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proofErr w:type="gramStart"/>
      <w:r w:rsidRPr="004C77AB">
        <w:rPr>
          <w:rFonts w:ascii="Arial" w:eastAsia="Times New Roman" w:hAnsi="Arial" w:cs="Arial"/>
          <w:color w:val="333333"/>
          <w:sz w:val="16"/>
          <w:szCs w:val="16"/>
          <w:lang w:eastAsia="ru-RU"/>
        </w:rPr>
        <w:t>Утверждены общие требования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w:t>
      </w:r>
      <w:proofErr w:type="gramEnd"/>
      <w:r w:rsidRPr="004C77AB">
        <w:rPr>
          <w:rFonts w:ascii="Arial" w:eastAsia="Times New Roman" w:hAnsi="Arial" w:cs="Arial"/>
          <w:color w:val="333333"/>
          <w:sz w:val="16"/>
          <w:szCs w:val="16"/>
          <w:lang w:eastAsia="ru-RU"/>
        </w:rPr>
        <w:t xml:space="preserve"> работ) государственным (муниципальным) учреждением.</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proofErr w:type="gramStart"/>
      <w:r w:rsidRPr="004C77AB">
        <w:rPr>
          <w:rFonts w:ascii="Arial" w:eastAsia="Times New Roman" w:hAnsi="Arial" w:cs="Arial"/>
          <w:color w:val="333333"/>
          <w:sz w:val="16"/>
          <w:szCs w:val="16"/>
          <w:lang w:eastAsia="ru-RU"/>
        </w:rPr>
        <w:t>Положения Общих требований применяются при расчете объемов финансового обеспечения выполнения государственного (муниципального) задания начиная с формирования государственных (муниципальных) заданий на 2019 год и на плановый 2020 и 2021 годы.</w:t>
      </w:r>
      <w:proofErr w:type="gramEnd"/>
    </w:p>
    <w:p w:rsidR="004C77AB" w:rsidRPr="004C77AB" w:rsidRDefault="004C77AB" w:rsidP="004C77AB">
      <w:pPr>
        <w:spacing w:after="0" w:line="240" w:lineRule="auto"/>
        <w:rPr>
          <w:rFonts w:ascii="Times New Roman" w:eastAsia="Times New Roman" w:hAnsi="Times New Roman" w:cs="Times New Roman"/>
          <w:sz w:val="24"/>
          <w:szCs w:val="24"/>
          <w:lang w:eastAsia="ru-RU"/>
        </w:rPr>
      </w:pPr>
      <w:r w:rsidRPr="004C77AB">
        <w:rPr>
          <w:rFonts w:ascii="Arial" w:eastAsia="Times New Roman" w:hAnsi="Arial" w:cs="Arial"/>
          <w:color w:val="333333"/>
          <w:sz w:val="16"/>
          <w:szCs w:val="16"/>
          <w:lang w:eastAsia="ru-RU"/>
        </w:rPr>
        <w:br/>
      </w:r>
    </w:p>
    <w:p w:rsidR="004C77AB" w:rsidRPr="004C77AB" w:rsidRDefault="004C77AB" w:rsidP="004C77AB">
      <w:pPr>
        <w:spacing w:after="0" w:line="240" w:lineRule="auto"/>
        <w:jc w:val="right"/>
        <w:textAlignment w:val="baseline"/>
        <w:rPr>
          <w:rFonts w:ascii="Arial" w:eastAsia="Times New Roman" w:hAnsi="Arial" w:cs="Arial"/>
          <w:color w:val="333333"/>
          <w:sz w:val="16"/>
          <w:szCs w:val="16"/>
          <w:lang w:eastAsia="ru-RU"/>
        </w:rPr>
      </w:pPr>
      <w:r w:rsidRPr="004C77AB">
        <w:rPr>
          <w:rFonts w:ascii="Arial" w:eastAsia="Times New Roman" w:hAnsi="Arial" w:cs="Arial"/>
          <w:b/>
          <w:bCs/>
          <w:i/>
          <w:iCs/>
          <w:color w:val="333333"/>
          <w:sz w:val="16"/>
          <w:szCs w:val="16"/>
          <w:bdr w:val="none" w:sz="0" w:space="0" w:color="auto" w:frame="1"/>
          <w:lang w:eastAsia="ru-RU"/>
        </w:rPr>
        <w:t>Опубликован 12.12.2018</w:t>
      </w:r>
    </w:p>
    <w:p w:rsidR="004C77AB" w:rsidRPr="004C77AB" w:rsidRDefault="004C77AB" w:rsidP="004C77AB">
      <w:pPr>
        <w:spacing w:after="0" w:line="240" w:lineRule="auto"/>
        <w:jc w:val="right"/>
        <w:textAlignment w:val="baseline"/>
        <w:rPr>
          <w:rFonts w:ascii="Arial" w:eastAsia="Times New Roman" w:hAnsi="Arial" w:cs="Arial"/>
          <w:color w:val="333333"/>
          <w:sz w:val="16"/>
          <w:szCs w:val="16"/>
          <w:lang w:eastAsia="ru-RU"/>
        </w:rPr>
      </w:pPr>
      <w:r w:rsidRPr="004C77AB">
        <w:rPr>
          <w:rFonts w:ascii="Arial" w:eastAsia="Times New Roman" w:hAnsi="Arial" w:cs="Arial"/>
          <w:b/>
          <w:bCs/>
          <w:i/>
          <w:iCs/>
          <w:color w:val="333333"/>
          <w:sz w:val="16"/>
          <w:szCs w:val="16"/>
          <w:bdr w:val="none" w:sz="0" w:space="0" w:color="auto" w:frame="1"/>
          <w:lang w:eastAsia="ru-RU"/>
        </w:rPr>
        <w:t>Зарегистрирован в Минюсте России 11 декабря 2018 г.</w:t>
      </w:r>
    </w:p>
    <w:p w:rsidR="004C77AB" w:rsidRPr="004C77AB" w:rsidRDefault="004C77AB" w:rsidP="004C77AB">
      <w:pPr>
        <w:spacing w:after="0" w:line="240" w:lineRule="auto"/>
        <w:jc w:val="right"/>
        <w:textAlignment w:val="baseline"/>
        <w:rPr>
          <w:rFonts w:ascii="Arial" w:eastAsia="Times New Roman" w:hAnsi="Arial" w:cs="Arial"/>
          <w:color w:val="333333"/>
          <w:sz w:val="16"/>
          <w:szCs w:val="16"/>
          <w:lang w:eastAsia="ru-RU"/>
        </w:rPr>
      </w:pPr>
      <w:r w:rsidRPr="004C77AB">
        <w:rPr>
          <w:rFonts w:ascii="Arial" w:eastAsia="Times New Roman" w:hAnsi="Arial" w:cs="Arial"/>
          <w:b/>
          <w:bCs/>
          <w:i/>
          <w:iCs/>
          <w:color w:val="333333"/>
          <w:sz w:val="16"/>
          <w:szCs w:val="16"/>
          <w:bdr w:val="none" w:sz="0" w:space="0" w:color="auto" w:frame="1"/>
          <w:lang w:eastAsia="ru-RU"/>
        </w:rPr>
        <w:t>Регистрационный № 52960</w:t>
      </w:r>
    </w:p>
    <w:p w:rsidR="004C77AB" w:rsidRPr="004C77AB" w:rsidRDefault="004C77AB" w:rsidP="004C77AB">
      <w:pPr>
        <w:spacing w:after="0" w:line="240" w:lineRule="auto"/>
        <w:jc w:val="right"/>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 </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 </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ПРИКАЗ</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МИНИСТЕРСТВА ПРОСВЕЩЕНИЯ РОССИЙСКОЙ ФЕДЕРАЦИИ</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от 20 ноября 2018 г. № 235</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ОБ УТВЕРЖДЕНИИ ОБЩИХ ТРЕБОВАНИЙ</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К ОПРЕДЕЛЕНИЮ НОРМАТИВНЫХ ЗАТРАТ НА ОКАЗАНИЕ</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 xml:space="preserve">ГОСУДАРСТВЕННЫХ (МУНИЦИПАЛЬНЫХ) УСЛУГ В СФЕРЕ </w:t>
      </w:r>
      <w:proofErr w:type="gramStart"/>
      <w:r w:rsidRPr="004C77AB">
        <w:rPr>
          <w:rFonts w:ascii="Arial" w:eastAsia="Times New Roman" w:hAnsi="Arial" w:cs="Arial"/>
          <w:b/>
          <w:bCs/>
          <w:color w:val="333333"/>
          <w:sz w:val="16"/>
          <w:szCs w:val="16"/>
          <w:bdr w:val="none" w:sz="0" w:space="0" w:color="auto" w:frame="1"/>
          <w:lang w:eastAsia="ru-RU"/>
        </w:rPr>
        <w:t>ДОШКОЛЬНОГО</w:t>
      </w:r>
      <w:proofErr w:type="gramEnd"/>
      <w:r w:rsidRPr="004C77AB">
        <w:rPr>
          <w:rFonts w:ascii="Arial" w:eastAsia="Times New Roman" w:hAnsi="Arial" w:cs="Arial"/>
          <w:b/>
          <w:bCs/>
          <w:color w:val="333333"/>
          <w:sz w:val="16"/>
          <w:szCs w:val="16"/>
          <w:bdr w:val="none" w:sz="0" w:space="0" w:color="auto" w:frame="1"/>
          <w:lang w:eastAsia="ru-RU"/>
        </w:rPr>
        <w:t>,</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НАЧАЛЬНОГО ОБЩЕГО, ОСНОВНОГО ОБЩЕГО, СРЕДНЕГО ОБЩЕГО,</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СРЕДНЕГО ПРОФЕССИОНАЛЬНОГО ОБРАЗОВАНИЯ, ДОПОЛНИТЕЛЬНОГО</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ОБРАЗОВАНИЯ ДЕТЕЙ И ВЗРОСЛЫХ, ДОПОЛНИТЕЛЬНОГО</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ПРОФЕССИОНАЛЬНОГО ОБРАЗОВАНИЯ ДЛЯ ЛИЦ, ИМЕЮЩИХ</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 xml:space="preserve">ИЛИ </w:t>
      </w:r>
      <w:proofErr w:type="gramStart"/>
      <w:r w:rsidRPr="004C77AB">
        <w:rPr>
          <w:rFonts w:ascii="Arial" w:eastAsia="Times New Roman" w:hAnsi="Arial" w:cs="Arial"/>
          <w:b/>
          <w:bCs/>
          <w:color w:val="333333"/>
          <w:sz w:val="16"/>
          <w:szCs w:val="16"/>
          <w:bdr w:val="none" w:sz="0" w:space="0" w:color="auto" w:frame="1"/>
          <w:lang w:eastAsia="ru-RU"/>
        </w:rPr>
        <w:t>ПОЛУЧАЮЩИХ</w:t>
      </w:r>
      <w:proofErr w:type="gramEnd"/>
      <w:r w:rsidRPr="004C77AB">
        <w:rPr>
          <w:rFonts w:ascii="Arial" w:eastAsia="Times New Roman" w:hAnsi="Arial" w:cs="Arial"/>
          <w:b/>
          <w:bCs/>
          <w:color w:val="333333"/>
          <w:sz w:val="16"/>
          <w:szCs w:val="16"/>
          <w:bdr w:val="none" w:sz="0" w:space="0" w:color="auto" w:frame="1"/>
          <w:lang w:eastAsia="ru-RU"/>
        </w:rPr>
        <w:t xml:space="preserve"> СРЕДНЕЕ ПРОФЕССИОНАЛЬНОЕ ОБРАЗОВАНИЕ,</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 xml:space="preserve">ПРОФЕССИОНАЛЬНОГО ОБУЧЕНИЯ, </w:t>
      </w:r>
      <w:proofErr w:type="gramStart"/>
      <w:r w:rsidRPr="004C77AB">
        <w:rPr>
          <w:rFonts w:ascii="Arial" w:eastAsia="Times New Roman" w:hAnsi="Arial" w:cs="Arial"/>
          <w:b/>
          <w:bCs/>
          <w:color w:val="333333"/>
          <w:sz w:val="16"/>
          <w:szCs w:val="16"/>
          <w:bdr w:val="none" w:sz="0" w:space="0" w:color="auto" w:frame="1"/>
          <w:lang w:eastAsia="ru-RU"/>
        </w:rPr>
        <w:t>ПРИМЕНЯЕМЫХ</w:t>
      </w:r>
      <w:proofErr w:type="gramEnd"/>
      <w:r w:rsidRPr="004C77AB">
        <w:rPr>
          <w:rFonts w:ascii="Arial" w:eastAsia="Times New Roman" w:hAnsi="Arial" w:cs="Arial"/>
          <w:b/>
          <w:bCs/>
          <w:color w:val="333333"/>
          <w:sz w:val="16"/>
          <w:szCs w:val="16"/>
          <w:bdr w:val="none" w:sz="0" w:space="0" w:color="auto" w:frame="1"/>
          <w:lang w:eastAsia="ru-RU"/>
        </w:rPr>
        <w:t xml:space="preserve"> ПРИ РАСЧЕТЕ</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ОБЪЕМА СУБСИДИИ НА ФИНАНСОВОЕ ОБЕСПЕЧЕНИЕ ВЫПОЛНЕНИЯ</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ГОСУДАРСТВЕННОГО (МУНИЦИПАЛЬНОГО) ЗАДАНИЯ НА ОКАЗАНИЕ</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ГОСУДАРСТВЕННЫХ (МУНИЦИПАЛЬНЫХ) УСЛУГ (ВЫПОЛНЕНИЕ РАБОТ)</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b/>
          <w:bCs/>
          <w:color w:val="333333"/>
          <w:sz w:val="16"/>
          <w:szCs w:val="16"/>
          <w:bdr w:val="none" w:sz="0" w:space="0" w:color="auto" w:frame="1"/>
          <w:lang w:eastAsia="ru-RU"/>
        </w:rPr>
        <w:t>ГОСУДАРСТВЕННЫМ (МУНИЦИПАЛЬНЫМ) УЧРЕЖДЕНИЕМ</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В соответствии с абзацем вторым пункта 4 статьи 69.2 Бюджетного кодекса Российской Федерации (Собрание законодательства Российской Федерации, 1998, № 31, ст. 3823; 2007, № 18, ст. 2117; 2009, № 1, ст. 18; 2010, № 19, ст. 2291; 2013, № 31, ст. 4191; 2016, № 1, ст. 26; 2017, № 30, ст. 4458) приказываю:</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1. </w:t>
      </w:r>
      <w:proofErr w:type="gramStart"/>
      <w:r w:rsidRPr="004C77AB">
        <w:rPr>
          <w:rFonts w:ascii="Arial" w:eastAsia="Times New Roman" w:hAnsi="Arial" w:cs="Arial"/>
          <w:color w:val="333333"/>
          <w:sz w:val="16"/>
          <w:szCs w:val="16"/>
          <w:lang w:eastAsia="ru-RU"/>
        </w:rPr>
        <w:t>Утвердить прилагаемые общие требования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w:t>
      </w:r>
      <w:proofErr w:type="gramEnd"/>
      <w:r w:rsidRPr="004C77AB">
        <w:rPr>
          <w:rFonts w:ascii="Arial" w:eastAsia="Times New Roman" w:hAnsi="Arial" w:cs="Arial"/>
          <w:color w:val="333333"/>
          <w:sz w:val="16"/>
          <w:szCs w:val="16"/>
          <w:lang w:eastAsia="ru-RU"/>
        </w:rPr>
        <w:t xml:space="preserve"> (выполнение работ) государственным (муниципальным) учреждением (далее - Общие требования).</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2. </w:t>
      </w:r>
      <w:proofErr w:type="gramStart"/>
      <w:r w:rsidRPr="004C77AB">
        <w:rPr>
          <w:rFonts w:ascii="Arial" w:eastAsia="Times New Roman" w:hAnsi="Arial" w:cs="Arial"/>
          <w:color w:val="333333"/>
          <w:sz w:val="16"/>
          <w:szCs w:val="16"/>
          <w:lang w:eastAsia="ru-RU"/>
        </w:rPr>
        <w:t>Положения Общих требований применяются при расчете объемов финансового обеспечения выполнения государственного (муниципального) задания начиная с формирования государственных (муниципальных) заданий на оказание государственных (муниципальных) услуг (выполнение работ)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на 2019 год и</w:t>
      </w:r>
      <w:proofErr w:type="gramEnd"/>
      <w:r w:rsidRPr="004C77AB">
        <w:rPr>
          <w:rFonts w:ascii="Arial" w:eastAsia="Times New Roman" w:hAnsi="Arial" w:cs="Arial"/>
          <w:color w:val="333333"/>
          <w:sz w:val="16"/>
          <w:szCs w:val="16"/>
          <w:lang w:eastAsia="ru-RU"/>
        </w:rPr>
        <w:t xml:space="preserve"> на </w:t>
      </w:r>
      <w:proofErr w:type="gramStart"/>
      <w:r w:rsidRPr="004C77AB">
        <w:rPr>
          <w:rFonts w:ascii="Arial" w:eastAsia="Times New Roman" w:hAnsi="Arial" w:cs="Arial"/>
          <w:color w:val="333333"/>
          <w:sz w:val="16"/>
          <w:szCs w:val="16"/>
          <w:lang w:eastAsia="ru-RU"/>
        </w:rPr>
        <w:t>плановый</w:t>
      </w:r>
      <w:proofErr w:type="gramEnd"/>
      <w:r w:rsidRPr="004C77AB">
        <w:rPr>
          <w:rFonts w:ascii="Arial" w:eastAsia="Times New Roman" w:hAnsi="Arial" w:cs="Arial"/>
          <w:color w:val="333333"/>
          <w:sz w:val="16"/>
          <w:szCs w:val="16"/>
          <w:lang w:eastAsia="ru-RU"/>
        </w:rPr>
        <w:t xml:space="preserve"> 2020 и 2021 годы.</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3. </w:t>
      </w:r>
      <w:proofErr w:type="gramStart"/>
      <w:r w:rsidRPr="004C77AB">
        <w:rPr>
          <w:rFonts w:ascii="Arial" w:eastAsia="Times New Roman" w:hAnsi="Arial" w:cs="Arial"/>
          <w:color w:val="333333"/>
          <w:sz w:val="16"/>
          <w:szCs w:val="16"/>
          <w:lang w:eastAsia="ru-RU"/>
        </w:rPr>
        <w:t>Контроль за</w:t>
      </w:r>
      <w:proofErr w:type="gramEnd"/>
      <w:r w:rsidRPr="004C77AB">
        <w:rPr>
          <w:rFonts w:ascii="Arial" w:eastAsia="Times New Roman" w:hAnsi="Arial" w:cs="Arial"/>
          <w:color w:val="333333"/>
          <w:sz w:val="16"/>
          <w:szCs w:val="16"/>
          <w:lang w:eastAsia="ru-RU"/>
        </w:rPr>
        <w:t xml:space="preserve"> исполнением настоящего приказа возложить на заместителя Министра Николаева А.В.</w:t>
      </w:r>
    </w:p>
    <w:p w:rsidR="004C77AB" w:rsidRPr="004C77AB" w:rsidRDefault="004C77AB" w:rsidP="004C77AB">
      <w:pPr>
        <w:spacing w:after="0" w:line="240" w:lineRule="auto"/>
        <w:jc w:val="right"/>
        <w:textAlignment w:val="baseline"/>
        <w:rPr>
          <w:rFonts w:ascii="Arial" w:eastAsia="Times New Roman" w:hAnsi="Arial" w:cs="Arial"/>
          <w:color w:val="333333"/>
          <w:sz w:val="16"/>
          <w:szCs w:val="16"/>
          <w:lang w:eastAsia="ru-RU"/>
        </w:rPr>
      </w:pPr>
    </w:p>
    <w:p w:rsidR="004C77AB" w:rsidRPr="004C77AB" w:rsidRDefault="004C77AB" w:rsidP="004C77AB">
      <w:pPr>
        <w:spacing w:after="0" w:line="240" w:lineRule="auto"/>
        <w:jc w:val="right"/>
        <w:textAlignment w:val="baseline"/>
        <w:rPr>
          <w:rFonts w:ascii="Arial" w:eastAsia="Times New Roman" w:hAnsi="Arial" w:cs="Arial"/>
          <w:color w:val="333333"/>
          <w:sz w:val="16"/>
          <w:szCs w:val="16"/>
          <w:lang w:eastAsia="ru-RU"/>
        </w:rPr>
      </w:pPr>
    </w:p>
    <w:p w:rsidR="004C77AB" w:rsidRPr="004C77AB" w:rsidRDefault="004C77AB" w:rsidP="004C77AB">
      <w:pPr>
        <w:spacing w:after="0" w:line="240" w:lineRule="auto"/>
        <w:jc w:val="right"/>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Министр</w:t>
      </w:r>
    </w:p>
    <w:p w:rsidR="004C77AB" w:rsidRPr="004C77AB" w:rsidRDefault="004C77AB" w:rsidP="004C77AB">
      <w:pPr>
        <w:spacing w:after="0" w:line="240" w:lineRule="auto"/>
        <w:jc w:val="right"/>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О.Ю.ВАСИЛЬЕВА</w:t>
      </w:r>
    </w:p>
    <w:p w:rsidR="004C77AB" w:rsidRPr="004C77AB" w:rsidRDefault="004C77AB" w:rsidP="004C77AB">
      <w:pPr>
        <w:spacing w:after="0" w:line="240" w:lineRule="auto"/>
        <w:jc w:val="right"/>
        <w:textAlignment w:val="baseline"/>
        <w:rPr>
          <w:rFonts w:ascii="Arial" w:eastAsia="Times New Roman" w:hAnsi="Arial" w:cs="Arial"/>
          <w:color w:val="333333"/>
          <w:sz w:val="16"/>
          <w:szCs w:val="16"/>
          <w:lang w:eastAsia="ru-RU"/>
        </w:rPr>
      </w:pPr>
    </w:p>
    <w:p w:rsidR="004C77AB" w:rsidRPr="004C77AB" w:rsidRDefault="004C77AB" w:rsidP="004C77AB">
      <w:pPr>
        <w:spacing w:after="0" w:line="240" w:lineRule="auto"/>
        <w:jc w:val="right"/>
        <w:textAlignment w:val="baseline"/>
        <w:rPr>
          <w:rFonts w:ascii="Arial" w:eastAsia="Times New Roman" w:hAnsi="Arial" w:cs="Arial"/>
          <w:color w:val="333333"/>
          <w:sz w:val="16"/>
          <w:szCs w:val="16"/>
          <w:lang w:eastAsia="ru-RU"/>
        </w:rPr>
      </w:pPr>
    </w:p>
    <w:p w:rsidR="004C77AB" w:rsidRPr="004C77AB" w:rsidRDefault="004C77AB" w:rsidP="004C77AB">
      <w:pPr>
        <w:spacing w:after="0" w:line="240" w:lineRule="auto"/>
        <w:jc w:val="right"/>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Приложение</w:t>
      </w:r>
    </w:p>
    <w:p w:rsidR="004C77AB" w:rsidRPr="004C77AB" w:rsidRDefault="004C77AB" w:rsidP="004C77AB">
      <w:pPr>
        <w:spacing w:after="0" w:line="240" w:lineRule="auto"/>
        <w:jc w:val="right"/>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Утверждены</w:t>
      </w:r>
    </w:p>
    <w:p w:rsidR="004C77AB" w:rsidRPr="004C77AB" w:rsidRDefault="004C77AB" w:rsidP="004C77AB">
      <w:pPr>
        <w:spacing w:after="0" w:line="240" w:lineRule="auto"/>
        <w:jc w:val="right"/>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приказом Министерства просвещения</w:t>
      </w:r>
    </w:p>
    <w:p w:rsidR="004C77AB" w:rsidRPr="004C77AB" w:rsidRDefault="004C77AB" w:rsidP="004C77AB">
      <w:pPr>
        <w:spacing w:after="0" w:line="240" w:lineRule="auto"/>
        <w:jc w:val="right"/>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Российской Федерации</w:t>
      </w:r>
    </w:p>
    <w:p w:rsidR="004C77AB" w:rsidRPr="004C77AB" w:rsidRDefault="004C77AB" w:rsidP="004C77AB">
      <w:pPr>
        <w:spacing w:after="0" w:line="240" w:lineRule="auto"/>
        <w:jc w:val="right"/>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от 20 ноября 2018 г. № 235</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ОБЩИЕ ТРЕБОВАНИЯ</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К ОПРЕДЕЛЕНИЮ НОРМАТИВНЫХ ЗАТРАТ НА ОКАЗАНИЕ</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ГОСУДАРСТВЕННЫХ (МУНИЦИПАЛЬНЫХ) УСЛУГ В СФЕРЕ </w:t>
      </w:r>
      <w:proofErr w:type="gramStart"/>
      <w:r w:rsidRPr="004C77AB">
        <w:rPr>
          <w:rFonts w:ascii="Arial" w:eastAsia="Times New Roman" w:hAnsi="Arial" w:cs="Arial"/>
          <w:color w:val="333333"/>
          <w:sz w:val="16"/>
          <w:szCs w:val="16"/>
          <w:lang w:eastAsia="ru-RU"/>
        </w:rPr>
        <w:t>ДОШКОЛЬНОГО</w:t>
      </w:r>
      <w:proofErr w:type="gramEnd"/>
      <w:r w:rsidRPr="004C77AB">
        <w:rPr>
          <w:rFonts w:ascii="Arial" w:eastAsia="Times New Roman" w:hAnsi="Arial" w:cs="Arial"/>
          <w:color w:val="333333"/>
          <w:sz w:val="16"/>
          <w:szCs w:val="16"/>
          <w:lang w:eastAsia="ru-RU"/>
        </w:rPr>
        <w:t>,</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НАЧАЛЬНОГО ОБЩЕГО, ОСНОВНОГО ОБЩЕГО, СРЕДНЕГО ОБЩЕГО,</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СРЕДНЕГО ПРОФЕССИОНАЛЬНОГО ОБРАЗОВАНИЯ, ДОПОЛНИТЕЛЬНОГО</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ОБРАЗОВАНИЯ ДЕТЕЙ И ВЗРОСЛЫХ, ДОПОЛНИТЕЛЬНОГО</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ПРОФЕССИОНАЛЬНОГО ОБРАЗОВАНИЯ ДЛЯ ЛИЦ, ИМЕЮЩИХ</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ИЛИ </w:t>
      </w:r>
      <w:proofErr w:type="gramStart"/>
      <w:r w:rsidRPr="004C77AB">
        <w:rPr>
          <w:rFonts w:ascii="Arial" w:eastAsia="Times New Roman" w:hAnsi="Arial" w:cs="Arial"/>
          <w:color w:val="333333"/>
          <w:sz w:val="16"/>
          <w:szCs w:val="16"/>
          <w:lang w:eastAsia="ru-RU"/>
        </w:rPr>
        <w:t>ПОЛУЧАЮЩИХ</w:t>
      </w:r>
      <w:proofErr w:type="gramEnd"/>
      <w:r w:rsidRPr="004C77AB">
        <w:rPr>
          <w:rFonts w:ascii="Arial" w:eastAsia="Times New Roman" w:hAnsi="Arial" w:cs="Arial"/>
          <w:color w:val="333333"/>
          <w:sz w:val="16"/>
          <w:szCs w:val="16"/>
          <w:lang w:eastAsia="ru-RU"/>
        </w:rPr>
        <w:t xml:space="preserve"> СРЕДНЕЕ ПРОФЕССИОНАЛЬНОЕ ОБРАЗОВАНИЕ,</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ПРОФЕССИОНАЛЬНОГО ОБУЧЕНИЯ, </w:t>
      </w:r>
      <w:proofErr w:type="gramStart"/>
      <w:r w:rsidRPr="004C77AB">
        <w:rPr>
          <w:rFonts w:ascii="Arial" w:eastAsia="Times New Roman" w:hAnsi="Arial" w:cs="Arial"/>
          <w:color w:val="333333"/>
          <w:sz w:val="16"/>
          <w:szCs w:val="16"/>
          <w:lang w:eastAsia="ru-RU"/>
        </w:rPr>
        <w:t>ПРИМЕНЯЕМЫХ</w:t>
      </w:r>
      <w:proofErr w:type="gramEnd"/>
      <w:r w:rsidRPr="004C77AB">
        <w:rPr>
          <w:rFonts w:ascii="Arial" w:eastAsia="Times New Roman" w:hAnsi="Arial" w:cs="Arial"/>
          <w:color w:val="333333"/>
          <w:sz w:val="16"/>
          <w:szCs w:val="16"/>
          <w:lang w:eastAsia="ru-RU"/>
        </w:rPr>
        <w:t xml:space="preserve"> ПРИ РАСЧЕТЕ</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ОБЪЕМА СУБСИДИИ НА ФИНАНСОВОЕ ОБЕСПЕЧЕНИЕ ВЫПОЛНЕНИЯ</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ГОСУДАРСТВЕННОГО (МУНИЦИПАЛЬНОГО) ЗАДАНИЯ НА ОКАЗАНИЕ</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ГОСУДАРСТВЕННЫХ (МУНИЦИПАЛЬНЫХ) УСЛУГ (ВЫПОЛНЕНИЕ РАБОТ)</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ГОСУДАРСТВЕННЫМ (МУНИЦИПАЛЬНЫМ) УЧРЕЖДЕНИЕМ</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I. Общие положения</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1. Настоящие Общие требования разработаны в соответствии с положениями абзаца 2 пункта 4 статьи 69.2 Бюджетного кодекса Российской Федерации (Собрание законодательства Российской Федерации, 1998, № 31, ст. 3823; 2007, № 18, ст. 2117; 2009, № 1, ст. 18; 2010, № 19, ст. 2291; 2013, № 31, ст. 4191; 2016, № 1, ст. 26; </w:t>
      </w:r>
      <w:proofErr w:type="gramStart"/>
      <w:r w:rsidRPr="004C77AB">
        <w:rPr>
          <w:rFonts w:ascii="Arial" w:eastAsia="Times New Roman" w:hAnsi="Arial" w:cs="Arial"/>
          <w:color w:val="333333"/>
          <w:sz w:val="16"/>
          <w:szCs w:val="16"/>
          <w:lang w:eastAsia="ru-RU"/>
        </w:rPr>
        <w:t>2017, № 30, ст. 4458) в целях установления требований к определению нормативных затрат на оказание государственных (муниципальных) услуг, включенных в общероссийские базовые (отраслевые) перечни (классификаторы) государственных и муниципальных услуг, оказываемых физическим лицам,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w:t>
      </w:r>
      <w:proofErr w:type="gramEnd"/>
      <w:r w:rsidRPr="004C77AB">
        <w:rPr>
          <w:rFonts w:ascii="Arial" w:eastAsia="Times New Roman" w:hAnsi="Arial" w:cs="Arial"/>
          <w:color w:val="333333"/>
          <w:sz w:val="16"/>
          <w:szCs w:val="16"/>
          <w:lang w:eastAsia="ru-RU"/>
        </w:rPr>
        <w:t xml:space="preserve"> </w:t>
      </w:r>
      <w:proofErr w:type="gramStart"/>
      <w:r w:rsidRPr="004C77AB">
        <w:rPr>
          <w:rFonts w:ascii="Arial" w:eastAsia="Times New Roman" w:hAnsi="Arial" w:cs="Arial"/>
          <w:color w:val="333333"/>
          <w:sz w:val="16"/>
          <w:szCs w:val="16"/>
          <w:lang w:eastAsia="ru-RU"/>
        </w:rPr>
        <w:t>обучения (далее - сфера образования) и в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в соответствии с пунктом 3 постановления Правительства Российской Федерации от 30 августа 2017 г. № 1043 "О формировании, ведении и утверждении общероссийских базовых</w:t>
      </w:r>
      <w:proofErr w:type="gramEnd"/>
      <w:r w:rsidRPr="004C77AB">
        <w:rPr>
          <w:rFonts w:ascii="Arial" w:eastAsia="Times New Roman" w:hAnsi="Arial" w:cs="Arial"/>
          <w:color w:val="333333"/>
          <w:sz w:val="16"/>
          <w:szCs w:val="16"/>
          <w:lang w:eastAsia="ru-RU"/>
        </w:rPr>
        <w:t xml:space="preserve"> (</w:t>
      </w:r>
      <w:proofErr w:type="gramStart"/>
      <w:r w:rsidRPr="004C77AB">
        <w:rPr>
          <w:rFonts w:ascii="Arial" w:eastAsia="Times New Roman" w:hAnsi="Arial" w:cs="Arial"/>
          <w:color w:val="333333"/>
          <w:sz w:val="16"/>
          <w:szCs w:val="16"/>
          <w:lang w:eastAsia="ru-RU"/>
        </w:rPr>
        <w:t>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(Собрание законодательства Российской Федерации, 2017, № 36, ст. 5459;</w:t>
      </w:r>
      <w:proofErr w:type="gramEnd"/>
      <w:r w:rsidRPr="004C77AB">
        <w:rPr>
          <w:rFonts w:ascii="Arial" w:eastAsia="Times New Roman" w:hAnsi="Arial" w:cs="Arial"/>
          <w:color w:val="333333"/>
          <w:sz w:val="16"/>
          <w:szCs w:val="16"/>
          <w:lang w:eastAsia="ru-RU"/>
        </w:rPr>
        <w:t xml:space="preserve"> </w:t>
      </w:r>
      <w:proofErr w:type="gramStart"/>
      <w:r w:rsidRPr="004C77AB">
        <w:rPr>
          <w:rFonts w:ascii="Arial" w:eastAsia="Times New Roman" w:hAnsi="Arial" w:cs="Arial"/>
          <w:color w:val="333333"/>
          <w:sz w:val="16"/>
          <w:szCs w:val="16"/>
          <w:lang w:eastAsia="ru-RU"/>
        </w:rPr>
        <w:t>2018, № 15, ст. 2162) (далее соответственно - государственные (муниципальные) услуги, Перечни) для расчета субсидии на финансовое обеспечение выполнения государственного (муниципального) задания на оказание государственных (муниципальных) услуг государственными (муниципальными) учреждениями.</w:t>
      </w:r>
      <w:proofErr w:type="gramEnd"/>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2. </w:t>
      </w:r>
      <w:proofErr w:type="gramStart"/>
      <w:r w:rsidRPr="004C77AB">
        <w:rPr>
          <w:rFonts w:ascii="Arial" w:eastAsia="Times New Roman" w:hAnsi="Arial" w:cs="Arial"/>
          <w:color w:val="333333"/>
          <w:sz w:val="16"/>
          <w:szCs w:val="16"/>
          <w:lang w:eastAsia="ru-RU"/>
        </w:rPr>
        <w:t>Определение нормативных затрат на оказание услуг, включенных в Перечни, федеральными государственными учреждениями, государственными учреждениями субъектов Российской Федерации, муниципальными учреждениями осуществляется в соответствии с порядками финансового обеспечения выполнения государственного задания, установленными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абзацем 2 пункта 4 статьи 69.2 Бюджетного кодекса Российской Федерации (Собрание законодательства Российской</w:t>
      </w:r>
      <w:proofErr w:type="gramEnd"/>
      <w:r w:rsidRPr="004C77AB">
        <w:rPr>
          <w:rFonts w:ascii="Arial" w:eastAsia="Times New Roman" w:hAnsi="Arial" w:cs="Arial"/>
          <w:color w:val="333333"/>
          <w:sz w:val="16"/>
          <w:szCs w:val="16"/>
          <w:lang w:eastAsia="ru-RU"/>
        </w:rPr>
        <w:t xml:space="preserve"> </w:t>
      </w:r>
      <w:proofErr w:type="gramStart"/>
      <w:r w:rsidRPr="004C77AB">
        <w:rPr>
          <w:rFonts w:ascii="Arial" w:eastAsia="Times New Roman" w:hAnsi="Arial" w:cs="Arial"/>
          <w:color w:val="333333"/>
          <w:sz w:val="16"/>
          <w:szCs w:val="16"/>
          <w:lang w:eastAsia="ru-RU"/>
        </w:rPr>
        <w:t>Федерации, 1998, № 31, ст. 3823; 2007, № 18, ст. 2117; 2009, № 1, ст. 18; 2010, № 19, ст. 2291; 2013, № 31, ст. 4191; 2016, № 1, ст. 26; 2017, № 30, ст. 4458) и с соблюдением настоящих Общих требований.</w:t>
      </w:r>
      <w:proofErr w:type="gramEnd"/>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II. Общие требования при определении нормативных затрат</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на оказание государственных (муниципальных) услуг</w:t>
      </w:r>
    </w:p>
    <w:p w:rsidR="004C77AB" w:rsidRPr="004C77AB" w:rsidRDefault="004C77AB" w:rsidP="004C77AB">
      <w:pPr>
        <w:spacing w:after="0" w:line="240" w:lineRule="auto"/>
        <w:jc w:val="center"/>
        <w:textAlignment w:val="baseline"/>
        <w:rPr>
          <w:rFonts w:ascii="Arial" w:eastAsia="Times New Roman" w:hAnsi="Arial" w:cs="Arial"/>
          <w:color w:val="333333"/>
          <w:sz w:val="16"/>
          <w:szCs w:val="16"/>
          <w:lang w:eastAsia="ru-RU"/>
        </w:rPr>
      </w:pP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3. </w:t>
      </w:r>
      <w:proofErr w:type="gramStart"/>
      <w:r w:rsidRPr="004C77AB">
        <w:rPr>
          <w:rFonts w:ascii="Arial" w:eastAsia="Times New Roman" w:hAnsi="Arial" w:cs="Arial"/>
          <w:color w:val="333333"/>
          <w:sz w:val="16"/>
          <w:szCs w:val="16"/>
          <w:lang w:eastAsia="ru-RU"/>
        </w:rPr>
        <w:t>Нормативные затраты на оказание государственных (муниципальных) услуг определяются исходя из содержащейся в Перечнях информации о единицах измерения показателей, характеризующих объем государственной (муниципальной) услуги, и показателей, отражающих содержание и (или) условия (формы) оказания государственных (муниципальных) услуг.</w:t>
      </w:r>
      <w:proofErr w:type="gramEnd"/>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4. </w:t>
      </w:r>
      <w:proofErr w:type="gramStart"/>
      <w:r w:rsidRPr="004C77AB">
        <w:rPr>
          <w:rFonts w:ascii="Arial" w:eastAsia="Times New Roman" w:hAnsi="Arial" w:cs="Arial"/>
          <w:color w:val="333333"/>
          <w:sz w:val="16"/>
          <w:szCs w:val="16"/>
          <w:lang w:eastAsia="ru-RU"/>
        </w:rPr>
        <w:t>Нормативные затраты на оказание государственных (муниципальных) услуг в сфере образования, за исключением государственных (муниципальных) услуг по реализации дополнительных образовательных программ и основных программ профессионального обучения, определяются в расчете на одного обучающегося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w:t>
      </w:r>
      <w:proofErr w:type="gramEnd"/>
      <w:r w:rsidRPr="004C77AB">
        <w:rPr>
          <w:rFonts w:ascii="Arial" w:eastAsia="Times New Roman" w:hAnsi="Arial" w:cs="Arial"/>
          <w:color w:val="333333"/>
          <w:sz w:val="16"/>
          <w:szCs w:val="16"/>
          <w:lang w:eastAsia="ru-RU"/>
        </w:rPr>
        <w:t xml:space="preserve"> </w:t>
      </w:r>
      <w:proofErr w:type="gramStart"/>
      <w:r w:rsidRPr="004C77AB">
        <w:rPr>
          <w:rFonts w:ascii="Arial" w:eastAsia="Times New Roman" w:hAnsi="Arial" w:cs="Arial"/>
          <w:color w:val="333333"/>
          <w:sz w:val="16"/>
          <w:szCs w:val="16"/>
          <w:lang w:eastAsia="ru-RU"/>
        </w:rPr>
        <w:t>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от 29 декабря 2012 г. № 273-ФЗ "Об образовании в Российской Федерации" (далее - Федеральный закон № 273-ФЗ) (Собрание законодательства Российской Федерации, 2012, № 53, ст. 7598;</w:t>
      </w:r>
      <w:proofErr w:type="gramEnd"/>
      <w:r w:rsidRPr="004C77AB">
        <w:rPr>
          <w:rFonts w:ascii="Arial" w:eastAsia="Times New Roman" w:hAnsi="Arial" w:cs="Arial"/>
          <w:color w:val="333333"/>
          <w:sz w:val="16"/>
          <w:szCs w:val="16"/>
          <w:lang w:eastAsia="ru-RU"/>
        </w:rPr>
        <w:t xml:space="preserve"> </w:t>
      </w:r>
      <w:proofErr w:type="gramStart"/>
      <w:r w:rsidRPr="004C77AB">
        <w:rPr>
          <w:rFonts w:ascii="Arial" w:eastAsia="Times New Roman" w:hAnsi="Arial" w:cs="Arial"/>
          <w:color w:val="333333"/>
          <w:sz w:val="16"/>
          <w:szCs w:val="16"/>
          <w:lang w:eastAsia="ru-RU"/>
        </w:rPr>
        <w:t>2013, № 19, ст. 2326; № 23, ст. 2878; № 27, ст. 3462; № 30, ст. 4036; № 48, ст. 6165; 2014, № 6, ст. 562, ст. 566; № 19, ст. 2289; № 22, ст. 2769; № 23, ст. 2930, ст. 2933; № 26, ст. 3388; № 30, ст. 4217, ст. 4257, ст. 4263; 2015, № 1, ст. 42, ст. 53, ст. 72;</w:t>
      </w:r>
      <w:proofErr w:type="gramEnd"/>
      <w:r w:rsidRPr="004C77AB">
        <w:rPr>
          <w:rFonts w:ascii="Arial" w:eastAsia="Times New Roman" w:hAnsi="Arial" w:cs="Arial"/>
          <w:color w:val="333333"/>
          <w:sz w:val="16"/>
          <w:szCs w:val="16"/>
          <w:lang w:eastAsia="ru-RU"/>
        </w:rPr>
        <w:t xml:space="preserve"> № </w:t>
      </w:r>
      <w:proofErr w:type="gramStart"/>
      <w:r w:rsidRPr="004C77AB">
        <w:rPr>
          <w:rFonts w:ascii="Arial" w:eastAsia="Times New Roman" w:hAnsi="Arial" w:cs="Arial"/>
          <w:color w:val="333333"/>
          <w:sz w:val="16"/>
          <w:szCs w:val="16"/>
          <w:lang w:eastAsia="ru-RU"/>
        </w:rPr>
        <w:t>14, ст. 2008, № 18, ст. 2625; № 27, ст. 3951, ст. 3989; № 29, ст. 4339, ст. 4364; № 51, ст. 7241; 2016, № 1, ст. 8, ст. 9, ст. 24, ст. 72, ст. 78; № 10, ст. 1320; № 23, ст. 3289, ст. 3290; № 27, ст. 4160, ст. 4219, ст. 4223, ст. 4238, ст. 4239, ст. 4245, ст. 4246, ст. 4292;</w:t>
      </w:r>
      <w:proofErr w:type="gramEnd"/>
      <w:r w:rsidRPr="004C77AB">
        <w:rPr>
          <w:rFonts w:ascii="Arial" w:eastAsia="Times New Roman" w:hAnsi="Arial" w:cs="Arial"/>
          <w:color w:val="333333"/>
          <w:sz w:val="16"/>
          <w:szCs w:val="16"/>
          <w:lang w:eastAsia="ru-RU"/>
        </w:rPr>
        <w:t xml:space="preserve"> 2017, № 18, ст. 2670, № 31, ст. 4765, № 50, ст. 7563, 2018, № 1, ст. 57, № 9, ст. 1282, № 11, ст. 1591, № 27, ст. 3945, ст. 3953, № 32, ст. 5110, ст. 5122) особенностей организации и осуществления образовательных услуг (для различных </w:t>
      </w:r>
      <w:proofErr w:type="gramStart"/>
      <w:r w:rsidRPr="004C77AB">
        <w:rPr>
          <w:rFonts w:ascii="Arial" w:eastAsia="Times New Roman" w:hAnsi="Arial" w:cs="Arial"/>
          <w:color w:val="333333"/>
          <w:sz w:val="16"/>
          <w:szCs w:val="16"/>
          <w:lang w:eastAsia="ru-RU"/>
        </w:rPr>
        <w:t>категорий</w:t>
      </w:r>
      <w:proofErr w:type="gramEnd"/>
      <w:r w:rsidRPr="004C77AB">
        <w:rPr>
          <w:rFonts w:ascii="Arial" w:eastAsia="Times New Roman" w:hAnsi="Arial" w:cs="Arial"/>
          <w:color w:val="333333"/>
          <w:sz w:val="16"/>
          <w:szCs w:val="16"/>
          <w:lang w:eastAsia="ru-RU"/>
        </w:rPr>
        <w:t xml:space="preserve"> обучающихся), за исключением образовательной деятельности, осуществляемой в соответствии с образовательными стандартами.</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4.1. </w:t>
      </w:r>
      <w:proofErr w:type="gramStart"/>
      <w:r w:rsidRPr="004C77AB">
        <w:rPr>
          <w:rFonts w:ascii="Arial" w:eastAsia="Times New Roman" w:hAnsi="Arial" w:cs="Arial"/>
          <w:color w:val="333333"/>
          <w:sz w:val="16"/>
          <w:szCs w:val="16"/>
          <w:lang w:eastAsia="ru-RU"/>
        </w:rPr>
        <w:t>Нормативные затраты на оказание государственных (муниципальных) услуг по реализации дополнительных образовательных программ и основных программ профессионального обучения определяются в расчете на человеко-час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w:t>
      </w:r>
      <w:proofErr w:type="gramEnd"/>
      <w:r w:rsidRPr="004C77AB">
        <w:rPr>
          <w:rFonts w:ascii="Arial" w:eastAsia="Times New Roman" w:hAnsi="Arial" w:cs="Arial"/>
          <w:color w:val="333333"/>
          <w:sz w:val="16"/>
          <w:szCs w:val="16"/>
          <w:lang w:eastAsia="ru-RU"/>
        </w:rPr>
        <w:t xml:space="preserve">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Объем государственных (муниципальных) услуг по реализации дополнительных образовательных программ и основных программ профессионального обучения определяется образовательной программой, разработанной и утвержденной организацией, осуществляющей образовательную деятельность, в соответствии с частями 6 и 13 статьи 76 и частью 8 статьи 73 Федерального закона № 273-ФЗ, если иное не установлено федеральными законами.</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4.2. </w:t>
      </w:r>
      <w:proofErr w:type="gramStart"/>
      <w:r w:rsidRPr="004C77AB">
        <w:rPr>
          <w:rFonts w:ascii="Arial" w:eastAsia="Times New Roman" w:hAnsi="Arial" w:cs="Arial"/>
          <w:color w:val="333333"/>
          <w:sz w:val="16"/>
          <w:szCs w:val="16"/>
          <w:lang w:eastAsia="ru-RU"/>
        </w:rPr>
        <w:t>При определении нормативных затрат на оказание государственных услуг по реализации образовательных программ среднего профессионального образования в очной форме профессиональными образовательными организациями и образовательными организациями высшего образования, осуществляющими оказание государственных услуг в сфере образования за счет бюджетных ассигнований федерального бюджета, учитываются затраты на организацию культурно-массовой, физкультурной и спортивной, оздоровительной работы с обучающимися исходя из месячного размера стипендиального фонда по образовательным программам</w:t>
      </w:r>
      <w:proofErr w:type="gramEnd"/>
      <w:r w:rsidRPr="004C77AB">
        <w:rPr>
          <w:rFonts w:ascii="Arial" w:eastAsia="Times New Roman" w:hAnsi="Arial" w:cs="Arial"/>
          <w:color w:val="333333"/>
          <w:sz w:val="16"/>
          <w:szCs w:val="16"/>
          <w:lang w:eastAsia="ru-RU"/>
        </w:rPr>
        <w:t xml:space="preserve"> среднего профессионального образования.</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4.3. </w:t>
      </w:r>
      <w:proofErr w:type="gramStart"/>
      <w:r w:rsidRPr="004C77AB">
        <w:rPr>
          <w:rFonts w:ascii="Arial" w:eastAsia="Times New Roman" w:hAnsi="Arial" w:cs="Arial"/>
          <w:color w:val="333333"/>
          <w:sz w:val="16"/>
          <w:szCs w:val="16"/>
          <w:lang w:eastAsia="ru-RU"/>
        </w:rPr>
        <w:t xml:space="preserve">Затраты на организацию культурно-массовой, физкультурной и спортивной, оздоровительной работы со студентами включаются в нормативные затраты на оказание государственных (муниципальных) услуг по реализации образовательных программ среднего профессионального образования в очной форме профессиональными образовательными </w:t>
      </w:r>
      <w:r w:rsidRPr="004C77AB">
        <w:rPr>
          <w:rFonts w:ascii="Arial" w:eastAsia="Times New Roman" w:hAnsi="Arial" w:cs="Arial"/>
          <w:color w:val="333333"/>
          <w:sz w:val="16"/>
          <w:szCs w:val="16"/>
          <w:lang w:eastAsia="ru-RU"/>
        </w:rPr>
        <w:lastRenderedPageBreak/>
        <w:t>организациями и образовательными организациями высшего образования, осуществляющими оказание государственных услуг в сфере образования за счет бюджетных ассигнований бюджетов субъектов Российской Федерации и местных бюджетов, в размере, определяемом высшим</w:t>
      </w:r>
      <w:proofErr w:type="gramEnd"/>
      <w:r w:rsidRPr="004C77AB">
        <w:rPr>
          <w:rFonts w:ascii="Arial" w:eastAsia="Times New Roman" w:hAnsi="Arial" w:cs="Arial"/>
          <w:color w:val="333333"/>
          <w:sz w:val="16"/>
          <w:szCs w:val="16"/>
          <w:lang w:eastAsia="ru-RU"/>
        </w:rPr>
        <w:t xml:space="preserve"> органом исполнительной власти субъекта Российской Федерации или местной администрацией соответственно.</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4.4. При расчете финансового обеспечения выполнения государственного (муниципального) задания государственным и муниципальным организациям, реализующим образовательные программы дошкольного образования, нормативные затраты на оказание государственных (муниципальных) услуг по реализации основных общеобразовательных программ дошкольного образования не включают в себя нормативные затраты на оказание государственных (муниципальных) услуг по присмотру и уходу за детьми.</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proofErr w:type="gramStart"/>
      <w:r w:rsidRPr="004C77AB">
        <w:rPr>
          <w:rFonts w:ascii="Arial" w:eastAsia="Times New Roman" w:hAnsi="Arial" w:cs="Arial"/>
          <w:color w:val="333333"/>
          <w:sz w:val="16"/>
          <w:szCs w:val="16"/>
          <w:lang w:eastAsia="ru-RU"/>
        </w:rPr>
        <w:t>Нормативные затраты на оказание государственных (муниципальных) услуг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включаются в финансовое обеспечение выполнения государственного (муниципального) задания государственными (муниципальными) организациями, реализующими образовательные программы дошкольного образования.</w:t>
      </w:r>
      <w:proofErr w:type="gramEnd"/>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4.5. При расчете нормативных затрат на оказание государственных (муниципальных) услуг в сфере образования учитываются затраты на проведение практики обучающихся в случаях, предусмотренных образовательной программой, разработанной в соответствии с федеральными государственными образовательными стандартами.</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4.6. </w:t>
      </w:r>
      <w:proofErr w:type="gramStart"/>
      <w:r w:rsidRPr="004C77AB">
        <w:rPr>
          <w:rFonts w:ascii="Arial" w:eastAsia="Times New Roman" w:hAnsi="Arial" w:cs="Arial"/>
          <w:color w:val="333333"/>
          <w:sz w:val="16"/>
          <w:szCs w:val="16"/>
          <w:lang w:eastAsia="ru-RU"/>
        </w:rPr>
        <w:t>Затраты на обеспечение форменной одеждой, иным вещевым имуществом (обмундированием) и питанием обучающихся, осваивающих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и</w:t>
      </w:r>
      <w:proofErr w:type="gramEnd"/>
      <w:r w:rsidRPr="004C77AB">
        <w:rPr>
          <w:rFonts w:ascii="Arial" w:eastAsia="Times New Roman" w:hAnsi="Arial" w:cs="Arial"/>
          <w:color w:val="333333"/>
          <w:sz w:val="16"/>
          <w:szCs w:val="16"/>
          <w:lang w:eastAsia="ru-RU"/>
        </w:rPr>
        <w:t xml:space="preserve"> </w:t>
      </w:r>
      <w:proofErr w:type="gramStart"/>
      <w:r w:rsidRPr="004C77AB">
        <w:rPr>
          <w:rFonts w:ascii="Arial" w:eastAsia="Times New Roman" w:hAnsi="Arial" w:cs="Arial"/>
          <w:color w:val="333333"/>
          <w:sz w:val="16"/>
          <w:szCs w:val="16"/>
          <w:lang w:eastAsia="ru-RU"/>
        </w:rPr>
        <w:t>осваивающих дополнительные общеобразовательные программы, имеющие целью подготовку несовершеннолетних граждан к военной или иной государственной службе, рассчитанные по нормам и в порядке, которые определяются их учредителями в соответствии с частью 3 статьи 37 и частью 5 статьи 38 Федерального закона № 273-ФЗ, не включаются в нормативные затраты на оказание государственной (муниципальной) услуги в сфере образования.</w:t>
      </w:r>
      <w:proofErr w:type="gramEnd"/>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5. </w:t>
      </w:r>
      <w:proofErr w:type="gramStart"/>
      <w:r w:rsidRPr="004C77AB">
        <w:rPr>
          <w:rFonts w:ascii="Arial" w:eastAsia="Times New Roman" w:hAnsi="Arial" w:cs="Arial"/>
          <w:color w:val="333333"/>
          <w:sz w:val="16"/>
          <w:szCs w:val="16"/>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а также для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нормативные затраты на оказание государственных (муниципальных) услуг в сфере образования должны предусматривать в соответствии с частью 2 статьи 88 и частью 4 статьи 99 Федерального</w:t>
      </w:r>
      <w:proofErr w:type="gramEnd"/>
      <w:r w:rsidRPr="004C77AB">
        <w:rPr>
          <w:rFonts w:ascii="Arial" w:eastAsia="Times New Roman" w:hAnsi="Arial" w:cs="Arial"/>
          <w:color w:val="333333"/>
          <w:sz w:val="16"/>
          <w:szCs w:val="16"/>
          <w:lang w:eastAsia="ru-RU"/>
        </w:rPr>
        <w:t xml:space="preserve"> закона № 273-ФЗ в том числе затраты на осуществление образовательной деятельности, не зависящие от количества </w:t>
      </w:r>
      <w:proofErr w:type="gramStart"/>
      <w:r w:rsidRPr="004C77AB">
        <w:rPr>
          <w:rFonts w:ascii="Arial" w:eastAsia="Times New Roman" w:hAnsi="Arial" w:cs="Arial"/>
          <w:color w:val="333333"/>
          <w:sz w:val="16"/>
          <w:szCs w:val="16"/>
          <w:lang w:eastAsia="ru-RU"/>
        </w:rPr>
        <w:t>обучающихся</w:t>
      </w:r>
      <w:proofErr w:type="gramEnd"/>
      <w:r w:rsidRPr="004C77AB">
        <w:rPr>
          <w:rFonts w:ascii="Arial" w:eastAsia="Times New Roman" w:hAnsi="Arial" w:cs="Arial"/>
          <w:color w:val="333333"/>
          <w:sz w:val="16"/>
          <w:szCs w:val="16"/>
          <w:lang w:eastAsia="ru-RU"/>
        </w:rPr>
        <w:t>.</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6. </w:t>
      </w:r>
      <w:proofErr w:type="gramStart"/>
      <w:r w:rsidRPr="004C77AB">
        <w:rPr>
          <w:rFonts w:ascii="Arial" w:eastAsia="Times New Roman" w:hAnsi="Arial" w:cs="Arial"/>
          <w:color w:val="333333"/>
          <w:sz w:val="16"/>
          <w:szCs w:val="16"/>
          <w:lang w:eastAsia="ru-RU"/>
        </w:rPr>
        <w:t>Определение нормативных затрат осуществляется с учетом норм материальных, технических и трудовых ресурсов, используемых для оказания государственной (муниципальной) услуги, установленных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w:t>
      </w:r>
      <w:proofErr w:type="gramEnd"/>
      <w:r w:rsidRPr="004C77AB">
        <w:rPr>
          <w:rFonts w:ascii="Arial" w:eastAsia="Times New Roman" w:hAnsi="Arial" w:cs="Arial"/>
          <w:color w:val="333333"/>
          <w:sz w:val="16"/>
          <w:szCs w:val="16"/>
          <w:lang w:eastAsia="ru-RU"/>
        </w:rPr>
        <w:t>, стандартами, порядками, регламентами и паспортами оказания государственных услуг в установленной сфере (далее - стандарты услуг) (при их наличии).</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При отсутствии стандартов услуг нормативные затраты в отношении соответствующей группы затрат определяются структурным методом (или экспертным методом), позволяющим рассчитать нормативные затраты на единицу государственной (муниципальной) услуги.</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6.1. </w:t>
      </w:r>
      <w:proofErr w:type="gramStart"/>
      <w:r w:rsidRPr="004C77AB">
        <w:rPr>
          <w:rFonts w:ascii="Arial" w:eastAsia="Times New Roman" w:hAnsi="Arial" w:cs="Arial"/>
          <w:color w:val="333333"/>
          <w:sz w:val="16"/>
          <w:szCs w:val="16"/>
          <w:lang w:eastAsia="ru-RU"/>
        </w:rPr>
        <w:t>Нормативные затраты включают в себя затраты на оплату труда и начисления на выплаты по оплате труда педагогических работников в соответствии с частью 3 статьи 99 Федерального закона № 273-ФЗ 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w:t>
      </w:r>
      <w:proofErr w:type="gramEnd"/>
      <w:r w:rsidRPr="004C77AB">
        <w:rPr>
          <w:rFonts w:ascii="Arial" w:eastAsia="Times New Roman" w:hAnsi="Arial" w:cs="Arial"/>
          <w:color w:val="333333"/>
          <w:sz w:val="16"/>
          <w:szCs w:val="16"/>
          <w:lang w:eastAsia="ru-RU"/>
        </w:rPr>
        <w:t>),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Российской Федерации, содержащими нормы трудового права.</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 включая административно-управленческий персонал, включаются в состав нормативных затрат в соответствии с частью 2 статьи 99 Федерального закона № 273-ФЗ.</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Если в учреждении одновременно оказывается несколько государственных (муниципальных) услуг, затраты на оплату труда прочего персонала целесообразно относить на нормативные затраты на оказание государственных (муниципальных) услуг пропорционально используемым трудовым ресурсам при оказании государственной (муниципальной) услуги.</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6.2. Нормативные затраты включают в себя затраты на приобретение материальных запасов, основных средств и особо ценного движимого имущества, потребляемого (используемого) в процессе оказания государственной (муниципальной) услуги с учетом срока полезного использования (в том числе затраты на арендные платежи).</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6.3. </w:t>
      </w:r>
      <w:proofErr w:type="gramStart"/>
      <w:r w:rsidRPr="004C77AB">
        <w:rPr>
          <w:rFonts w:ascii="Arial" w:eastAsia="Times New Roman" w:hAnsi="Arial" w:cs="Arial"/>
          <w:color w:val="333333"/>
          <w:sz w:val="16"/>
          <w:szCs w:val="16"/>
          <w:lang w:eastAsia="ru-RU"/>
        </w:rPr>
        <w:t>В составе нормативных затрат на оказание государственных (муниципальных) услуг детям с ограниченными возможностями здоровья и иными специальными потребностями учитываются затраты, непосредственно связанные с обеспечением указанных потребностей, в том числе в части оплаты труда дополнительного персонала, а также приобретения материальных запасов и основных средств в соответствии с пунктом 6.2 настоящих Общих требований.</w:t>
      </w:r>
      <w:proofErr w:type="gramEnd"/>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6.4. </w:t>
      </w:r>
      <w:proofErr w:type="gramStart"/>
      <w:r w:rsidRPr="004C77AB">
        <w:rPr>
          <w:rFonts w:ascii="Arial" w:eastAsia="Times New Roman" w:hAnsi="Arial" w:cs="Arial"/>
          <w:color w:val="333333"/>
          <w:sz w:val="16"/>
          <w:szCs w:val="16"/>
          <w:lang w:eastAsia="ru-RU"/>
        </w:rPr>
        <w:t>В состав нормативных затрат на оказание образовательных услуг включаются затраты, связанные с дополнительным профессиональным образованием педагогических работников по профилю их педагогической деятельности не реже чем один раз в три года (оплата услуг дополнительного профессионального образования образовательной организации, на базе которой педагогический работник пройдет обучение, в том числе при прохождении обучения на базе организации по основному месту работы, командировочных расходов и</w:t>
      </w:r>
      <w:proofErr w:type="gramEnd"/>
      <w:r w:rsidRPr="004C77AB">
        <w:rPr>
          <w:rFonts w:ascii="Arial" w:eastAsia="Times New Roman" w:hAnsi="Arial" w:cs="Arial"/>
          <w:color w:val="333333"/>
          <w:sz w:val="16"/>
          <w:szCs w:val="16"/>
          <w:lang w:eastAsia="ru-RU"/>
        </w:rPr>
        <w:t xml:space="preserve"> других расходов).</w:t>
      </w:r>
    </w:p>
    <w:p w:rsidR="004C77AB" w:rsidRPr="004C77AB" w:rsidRDefault="004C77AB" w:rsidP="004C77AB">
      <w:pPr>
        <w:spacing w:after="0" w:line="240" w:lineRule="auto"/>
        <w:jc w:val="both"/>
        <w:textAlignment w:val="baseline"/>
        <w:rPr>
          <w:rFonts w:ascii="Arial" w:eastAsia="Times New Roman" w:hAnsi="Arial" w:cs="Arial"/>
          <w:color w:val="333333"/>
          <w:sz w:val="16"/>
          <w:szCs w:val="16"/>
          <w:lang w:eastAsia="ru-RU"/>
        </w:rPr>
      </w:pPr>
      <w:r w:rsidRPr="004C77AB">
        <w:rPr>
          <w:rFonts w:ascii="Arial" w:eastAsia="Times New Roman" w:hAnsi="Arial" w:cs="Arial"/>
          <w:color w:val="333333"/>
          <w:sz w:val="16"/>
          <w:szCs w:val="16"/>
          <w:lang w:eastAsia="ru-RU"/>
        </w:rPr>
        <w:t xml:space="preserve">6.5. </w:t>
      </w:r>
      <w:proofErr w:type="gramStart"/>
      <w:r w:rsidRPr="004C77AB">
        <w:rPr>
          <w:rFonts w:ascii="Arial" w:eastAsia="Times New Roman" w:hAnsi="Arial" w:cs="Arial"/>
          <w:color w:val="333333"/>
          <w:sz w:val="16"/>
          <w:szCs w:val="16"/>
          <w:lang w:eastAsia="ru-RU"/>
        </w:rPr>
        <w:t>В состав нормативных затрат на оказание государственных (муниципальных) услуг включаются затраты на общехозяйственные нужды, в том числе на оплату услуг связи, включая оплату трафика информационно-телекоммуникационной сети "Интернет", транспортных услуг, коммунальных услуг, на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а также затраты на прочие общехозяйственные нужды.</w:t>
      </w:r>
      <w:proofErr w:type="gramEnd"/>
    </w:p>
    <w:p w:rsidR="0097127A" w:rsidRDefault="0097127A"/>
    <w:sectPr w:rsidR="0097127A" w:rsidSect="00971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4C77AB"/>
    <w:rsid w:val="004C77AB"/>
    <w:rsid w:val="00971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7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07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2982</Words>
  <Characters>16998</Characters>
  <Application>Microsoft Office Word</Application>
  <DocSecurity>0</DocSecurity>
  <Lines>141</Lines>
  <Paragraphs>39</Paragraphs>
  <ScaleCrop>false</ScaleCrop>
  <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Зоя</cp:lastModifiedBy>
  <cp:revision>2</cp:revision>
  <dcterms:created xsi:type="dcterms:W3CDTF">2019-02-24T15:39:00Z</dcterms:created>
  <dcterms:modified xsi:type="dcterms:W3CDTF">2019-02-24T15:39:00Z</dcterms:modified>
</cp:coreProperties>
</file>