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900" w:val="left"/>
        </w:tabs>
        <w:ind/>
        <w:jc w:val="center"/>
        <w:rPr>
          <w:b w:val="1"/>
          <w:sz w:val="44"/>
        </w:rPr>
      </w:pPr>
      <w:r>
        <w:rPr>
          <w:rFonts w:ascii="Calibri" w:hAnsi="Calibri"/>
          <w:sz w:val="2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21360" cy="779776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tabs>
          <w:tab w:leader="none" w:pos="1900" w:val="left"/>
        </w:tabs>
        <w:ind/>
        <w:jc w:val="center"/>
        <w:rPr>
          <w:b w:val="1"/>
          <w:sz w:val="16"/>
        </w:rPr>
      </w:pPr>
    </w:p>
    <w:p w14:paraId="03000000">
      <w:pPr>
        <w:tabs>
          <w:tab w:leader="none" w:pos="19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Совет директоров</w:t>
      </w:r>
    </w:p>
    <w:p w14:paraId="04000000">
      <w:pPr>
        <w:tabs>
          <w:tab w:leader="none" w:pos="19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средних профессиональных образовательных учреждений</w:t>
      </w:r>
    </w:p>
    <w:p w14:paraId="05000000">
      <w:pPr>
        <w:keepNext w:val="1"/>
        <w:tabs>
          <w:tab w:leader="none" w:pos="1900" w:val="left"/>
        </w:tabs>
        <w:ind/>
        <w:jc w:val="center"/>
        <w:outlineLvl w:val="0"/>
        <w:rPr>
          <w:sz w:val="28"/>
        </w:rPr>
      </w:pPr>
      <w:r>
        <w:rPr>
          <w:b w:val="1"/>
          <w:sz w:val="28"/>
        </w:rPr>
        <w:t>Республики Мордовия</w:t>
      </w:r>
    </w:p>
    <w:tbl>
      <w:tblPr>
        <w:tblStyle w:val="Style_1"/>
        <w:tblInd w:type="dxa" w:w="108"/>
        <w:tblBorders>
          <w:top w:color="000000" w:sz="24" w:val="single"/>
        </w:tblBorders>
        <w:tblLayout w:type="fixed"/>
      </w:tblPr>
      <w:tblGrid>
        <w:gridCol w:w="9360"/>
      </w:tblGrid>
      <w:tr>
        <w:trPr>
          <w:trHeight w:hRule="atLeast" w:val="100"/>
        </w:trPr>
        <w:tc>
          <w:tcPr>
            <w:tcW w:type="dxa" w:w="9360"/>
            <w:tcBorders>
              <w:top w:color="000000" w:sz="24" w:val="single"/>
              <w:left w:sz="4" w:val="nil"/>
              <w:bottom w:sz="4" w:val="nil"/>
              <w:right w:sz="4" w:val="nil"/>
            </w:tcBorders>
          </w:tcPr>
          <w:p w14:paraId="06000000">
            <w:r>
              <w:t xml:space="preserve">431030, РМ, Торбеевский район, </w:t>
            </w:r>
            <w:r>
              <w:t>р.п</w:t>
            </w:r>
            <w:r>
              <w:t>. Торбеево, ул. Студенческая, 45</w:t>
            </w:r>
          </w:p>
          <w:p w14:paraId="07000000">
            <w:r>
              <w:t>тел. 8(83456) 2-10-56, 2-14-94</w:t>
            </w:r>
          </w:p>
          <w:p w14:paraId="08000000">
            <w:r>
              <w:rPr>
                <w:rFonts w:ascii="Calibri" w:hAnsi="Calibri"/>
                <w:sz w:val="2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3723087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wrapNone/>
                      <wp:docPr hidden="false" id="3" name="Picture 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000000">
                                  <w:pPr>
                                    <w:pStyle w:val="Style_2"/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Директорам СПОУ РМ</w:t>
                                  </w:r>
                                </w:p>
                                <w:p w14:paraId="0A000000">
                                  <w:pPr>
                                    <w:pStyle w:val="Style_2"/>
                                    <w:ind w:firstLine="709" w:left="0"/>
                                    <w:jc w:val="right"/>
                                    <w:rPr>
                                      <w:b w:val="1"/>
                                    </w:rPr>
                                  </w:pPr>
                                </w:p>
                                <w:p w14:paraId="0B000000">
                                  <w:pPr>
                                    <w:pStyle w:val="Style_2"/>
                                    <w:tabs>
                                      <w:tab w:leader="none" w:pos="960" w:val="left"/>
                                    </w:tabs>
                                    <w:ind/>
                                  </w:pPr>
                                </w:p>
                              </w:txbxContent>
                            </wps:txbx>
                            <wps:bodyPr anchor="t" bIns="45720" lIns="91440" rIns="91440" tIns="45720" vert="horz"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>Факс 8(83456) 2-10-56, 2-14-94</w:t>
            </w:r>
          </w:p>
          <w:p w14:paraId="0C000000">
            <w:r>
              <w:t>Е</w:t>
            </w:r>
            <w:r>
              <w:t>-</w:t>
            </w:r>
            <w:r>
              <w:t>mail</w:t>
            </w:r>
            <w:r>
              <w:t xml:space="preserve">: </w:t>
            </w:r>
            <w:r>
              <w:rPr>
                <w:color w:val="FF0000"/>
              </w:rPr>
              <w:t>&lt;</w:t>
            </w:r>
            <w:r>
              <w:rPr>
                <w:color w:val="FF0000"/>
              </w:rPr>
              <w:t>koll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mol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prom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torb</w:t>
            </w:r>
            <w:r>
              <w:rPr>
                <w:color w:val="FF0000"/>
              </w:rPr>
              <w:t>@</w:t>
            </w:r>
            <w:r>
              <w:rPr>
                <w:color w:val="FF0000"/>
              </w:rPr>
              <w:t>e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mordovia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ru</w:t>
            </w:r>
            <w:r>
              <w:rPr>
                <w:color w:val="FF0000"/>
              </w:rPr>
              <w:t>&gt;</w:t>
            </w:r>
          </w:p>
        </w:tc>
      </w:tr>
    </w:tbl>
    <w:p w14:paraId="0D000000">
      <w:r>
        <w:t>«</w:t>
      </w:r>
      <w:r>
        <w:t>22</w:t>
      </w:r>
      <w:r>
        <w:t xml:space="preserve">» </w:t>
      </w:r>
      <w:r>
        <w:t>мая</w:t>
      </w:r>
      <w:r>
        <w:t xml:space="preserve"> </w:t>
      </w:r>
      <w:r>
        <w:t>2023</w:t>
      </w:r>
      <w:r>
        <w:t xml:space="preserve"> г.</w:t>
      </w:r>
    </w:p>
    <w:p w14:paraId="0E000000">
      <w:pPr>
        <w:tabs>
          <w:tab w:leader="none" w:pos="960" w:val="left"/>
        </w:tabs>
        <w:ind w:hanging="3828" w:left="3828" w:right="424"/>
      </w:pPr>
      <w:r>
        <w:t xml:space="preserve">№ </w:t>
      </w:r>
      <w:r>
        <w:t>3</w:t>
      </w:r>
      <w:r>
        <w:t>31</w:t>
      </w:r>
    </w:p>
    <w:p w14:paraId="0F000000">
      <w:pPr>
        <w:ind w:right="-1418"/>
      </w:pPr>
    </w:p>
    <w:p w14:paraId="10000000">
      <w:pPr>
        <w:ind w:firstLine="0" w:left="2124" w:right="-1418"/>
        <w:jc w:val="center"/>
        <w:rPr>
          <w:b w:val="1"/>
          <w:sz w:val="28"/>
        </w:rPr>
      </w:pPr>
    </w:p>
    <w:p w14:paraId="11000000">
      <w:pPr>
        <w:ind w:firstLine="0" w:left="2124" w:right="-1418"/>
        <w:jc w:val="center"/>
        <w:rPr>
          <w:b w:val="1"/>
          <w:sz w:val="28"/>
        </w:rPr>
      </w:pPr>
    </w:p>
    <w:p w14:paraId="12000000">
      <w:pPr>
        <w:ind w:firstLine="0" w:left="2124" w:right="-1418"/>
        <w:jc w:val="center"/>
        <w:rPr>
          <w:b w:val="1"/>
          <w:sz w:val="28"/>
        </w:rPr>
      </w:pPr>
    </w:p>
    <w:p w14:paraId="13000000">
      <w:pPr>
        <w:ind w:firstLine="0" w:left="2124" w:right="-1418"/>
        <w:rPr>
          <w:b w:val="1"/>
          <w:sz w:val="28"/>
        </w:rPr>
      </w:pP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>Информационное письмо</w:t>
      </w:r>
    </w:p>
    <w:p w14:paraId="14000000">
      <w:pPr>
        <w:ind w:firstLine="0" w:left="2124" w:right="-1418"/>
        <w:rPr>
          <w:b w:val="1"/>
          <w:sz w:val="28"/>
        </w:rPr>
      </w:pPr>
    </w:p>
    <w:p w14:paraId="15000000">
      <w:pPr>
        <w:ind w:right="567"/>
      </w:pPr>
    </w:p>
    <w:p w14:paraId="16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Отчет </w:t>
      </w:r>
    </w:p>
    <w:p w14:paraId="17000000">
      <w:pPr>
        <w:ind w:firstLine="540" w:left="0"/>
        <w:jc w:val="center"/>
        <w:rPr>
          <w:b w:val="1"/>
          <w:sz w:val="28"/>
        </w:rPr>
      </w:pP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проведении </w:t>
      </w:r>
      <w:r>
        <w:rPr>
          <w:b w:val="1"/>
          <w:sz w:val="28"/>
        </w:rPr>
        <w:t>Республиканской олимпиады по русскому языку среди обучающихся пр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фессиональных образовательных </w:t>
      </w:r>
      <w:r>
        <w:rPr>
          <w:b w:val="1"/>
          <w:sz w:val="28"/>
        </w:rPr>
        <w:t>организаций  Республики</w:t>
      </w:r>
      <w:r>
        <w:rPr>
          <w:b w:val="1"/>
          <w:sz w:val="28"/>
        </w:rPr>
        <w:t xml:space="preserve"> Мордовия </w:t>
      </w:r>
    </w:p>
    <w:p w14:paraId="19000000">
      <w:pPr>
        <w:ind w:firstLine="540" w:left="0"/>
        <w:jc w:val="both"/>
        <w:rPr>
          <w:sz w:val="28"/>
        </w:rPr>
      </w:pP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19 мая 2023 года на базе ГБПОУ РМ «Саранский электромеханический колледж» прошла </w:t>
      </w:r>
      <w:r>
        <w:rPr>
          <w:sz w:val="28"/>
        </w:rPr>
        <w:t>Республиканская олимпиада по русскому языку (далее Олимпиада) среди об</w:t>
      </w:r>
      <w:r>
        <w:rPr>
          <w:sz w:val="28"/>
        </w:rPr>
        <w:t>у</w:t>
      </w:r>
      <w:r>
        <w:rPr>
          <w:sz w:val="28"/>
        </w:rPr>
        <w:t>чающихся профессиональных образовательных организаций РМ при поддержке Мин</w:t>
      </w:r>
      <w:r>
        <w:rPr>
          <w:sz w:val="28"/>
        </w:rPr>
        <w:t>и</w:t>
      </w:r>
      <w:r>
        <w:rPr>
          <w:sz w:val="28"/>
        </w:rPr>
        <w:t>стерства образования Республики Мо</w:t>
      </w:r>
      <w:r>
        <w:rPr>
          <w:sz w:val="28"/>
        </w:rPr>
        <w:t>р</w:t>
      </w:r>
      <w:r>
        <w:rPr>
          <w:sz w:val="28"/>
        </w:rPr>
        <w:t>довия.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 работе Олимпиады было заявлено 21 профессиональных образовательных </w:t>
      </w:r>
      <w:r>
        <w:rPr>
          <w:sz w:val="28"/>
        </w:rPr>
        <w:t>орган</w:t>
      </w:r>
      <w:r>
        <w:rPr>
          <w:sz w:val="28"/>
        </w:rPr>
        <w:t>и</w:t>
      </w:r>
      <w:r>
        <w:rPr>
          <w:sz w:val="28"/>
        </w:rPr>
        <w:t>заций,  приняли</w:t>
      </w:r>
      <w:r>
        <w:rPr>
          <w:sz w:val="28"/>
        </w:rPr>
        <w:t xml:space="preserve"> участие в работе 21 профессиональных образовательных орг</w:t>
      </w:r>
      <w:r>
        <w:rPr>
          <w:sz w:val="28"/>
        </w:rPr>
        <w:t>а</w:t>
      </w:r>
      <w:r>
        <w:rPr>
          <w:sz w:val="28"/>
        </w:rPr>
        <w:t xml:space="preserve">низаций. </w:t>
      </w:r>
    </w:p>
    <w:p w14:paraId="1C000000">
      <w:pPr>
        <w:ind w:firstLine="540" w:left="0"/>
        <w:jc w:val="both"/>
        <w:rPr>
          <w:sz w:val="28"/>
        </w:rPr>
      </w:pPr>
      <w:r>
        <w:rPr>
          <w:sz w:val="28"/>
        </w:rPr>
        <w:t>Участники Олимпиады: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ГАПОУ </w:t>
      </w:r>
      <w:r>
        <w:rPr>
          <w:sz w:val="28"/>
        </w:rPr>
        <w:t>РМ  «</w:t>
      </w:r>
      <w:r>
        <w:rPr>
          <w:sz w:val="28"/>
        </w:rPr>
        <w:t>Саранский автомеханический техникум»</w:t>
      </w:r>
      <w:r>
        <w:rPr>
          <w:sz w:val="28"/>
        </w:rPr>
        <w:t>;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государственный промышленно-экономический колледж»</w:t>
      </w:r>
      <w:r>
        <w:rPr>
          <w:sz w:val="28"/>
        </w:rPr>
        <w:t>;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политехнический техникум»</w:t>
      </w:r>
      <w:r>
        <w:rPr>
          <w:sz w:val="28"/>
        </w:rPr>
        <w:t>;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строительный техникум»</w:t>
      </w:r>
      <w:r>
        <w:rPr>
          <w:sz w:val="28"/>
        </w:rPr>
        <w:t>;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ГБПОУ РМ «Саранский техникум пищевой и </w:t>
      </w:r>
      <w:r>
        <w:rPr>
          <w:sz w:val="28"/>
        </w:rPr>
        <w:t>перерабатывающей  промышленности</w:t>
      </w:r>
      <w:r>
        <w:rPr>
          <w:sz w:val="28"/>
        </w:rPr>
        <w:t>»</w:t>
      </w:r>
      <w:r>
        <w:rPr>
          <w:sz w:val="28"/>
        </w:rPr>
        <w:t>;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техникум сферы услуг и промышленных технологий</w:t>
      </w:r>
      <w:r>
        <w:rPr>
          <w:sz w:val="28"/>
        </w:rPr>
        <w:t>;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техникум энергетики и электронной техники имени А.</w:t>
      </w:r>
      <w:r>
        <w:rPr>
          <w:sz w:val="28"/>
        </w:rPr>
        <w:t xml:space="preserve"> </w:t>
      </w:r>
      <w:r>
        <w:rPr>
          <w:sz w:val="28"/>
        </w:rPr>
        <w:t>И.</w:t>
      </w:r>
      <w:r>
        <w:rPr>
          <w:sz w:val="28"/>
        </w:rPr>
        <w:t xml:space="preserve"> </w:t>
      </w:r>
      <w:r>
        <w:rPr>
          <w:sz w:val="28"/>
        </w:rPr>
        <w:t>Полежаева»</w:t>
      </w:r>
      <w:r>
        <w:rPr>
          <w:sz w:val="28"/>
        </w:rPr>
        <w:t>;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электромеханический колледж»</w:t>
      </w:r>
      <w:r>
        <w:rPr>
          <w:sz w:val="28"/>
        </w:rPr>
        <w:t>;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«Ардатовский аграрный техникум имени И. А. Пожарского»</w:t>
      </w:r>
      <w:r>
        <w:rPr>
          <w:sz w:val="28"/>
        </w:rPr>
        <w:t>;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«Атяшевский аграрный техникум</w:t>
      </w:r>
      <w:r>
        <w:rPr>
          <w:sz w:val="28"/>
        </w:rPr>
        <w:t>;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</w:t>
      </w:r>
      <w:r>
        <w:rPr>
          <w:sz w:val="28"/>
        </w:rPr>
        <w:t>Зубово</w:t>
      </w:r>
      <w:r>
        <w:rPr>
          <w:sz w:val="28"/>
        </w:rPr>
        <w:t>-Полянский педагогический колледж»</w:t>
      </w:r>
      <w:r>
        <w:rPr>
          <w:sz w:val="28"/>
        </w:rPr>
        <w:t>;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«Ичалковский педагогический колледж»</w:t>
      </w:r>
      <w:r>
        <w:rPr>
          <w:sz w:val="28"/>
        </w:rPr>
        <w:t>;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«Кемлянский аграрный колледж»</w:t>
      </w:r>
      <w:r>
        <w:rPr>
          <w:sz w:val="28"/>
        </w:rPr>
        <w:t>;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«Ковылкинский аграрно-строительный колледж»</w:t>
      </w:r>
      <w:r>
        <w:rPr>
          <w:sz w:val="28"/>
        </w:rPr>
        <w:t>;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«Краснослободский аграрный техникум»</w:t>
      </w:r>
      <w:r>
        <w:rPr>
          <w:sz w:val="28"/>
        </w:rPr>
        <w:t>;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«Рузаевский техникум железнодорожного и городского транспорта им</w:t>
      </w:r>
      <w:r>
        <w:rPr>
          <w:sz w:val="28"/>
        </w:rPr>
        <w:t>е</w:t>
      </w:r>
      <w:r>
        <w:rPr>
          <w:sz w:val="28"/>
        </w:rPr>
        <w:t xml:space="preserve">ни </w:t>
      </w:r>
      <w:r>
        <w:rPr>
          <w:sz w:val="28"/>
        </w:rPr>
        <w:t>А.П.Байкузова</w:t>
      </w:r>
      <w:r>
        <w:rPr>
          <w:sz w:val="28"/>
        </w:rPr>
        <w:t>»</w:t>
      </w:r>
      <w:r>
        <w:rPr>
          <w:sz w:val="28"/>
        </w:rPr>
        <w:t>;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«Торбеевский колледж мясной и молочной промышленности»</w:t>
      </w:r>
      <w:r>
        <w:rPr>
          <w:sz w:val="28"/>
        </w:rPr>
        <w:t>;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«Ардатовский медицинский колледж»</w:t>
      </w:r>
      <w:r>
        <w:rPr>
          <w:sz w:val="28"/>
        </w:rPr>
        <w:t>;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«Саранский медицинский колледж»</w:t>
      </w:r>
      <w:r>
        <w:rPr>
          <w:sz w:val="28"/>
        </w:rPr>
        <w:t>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ГБПОУ РМ «Алексеевский индустриальный техникум»</w:t>
      </w:r>
      <w:r>
        <w:rPr>
          <w:sz w:val="28"/>
        </w:rPr>
        <w:t>;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Ковылкинский филиал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 П. Огарёва»</w:t>
      </w:r>
      <w:r>
        <w:rPr>
          <w:sz w:val="28"/>
        </w:rPr>
        <w:t>.</w:t>
      </w:r>
    </w:p>
    <w:p w14:paraId="32000000">
      <w:pPr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>Проведение Республиканской олимпиады было направлено на решение след</w:t>
      </w:r>
      <w:r>
        <w:rPr>
          <w:sz w:val="28"/>
        </w:rPr>
        <w:t>у</w:t>
      </w:r>
      <w:r>
        <w:rPr>
          <w:sz w:val="28"/>
        </w:rPr>
        <w:t xml:space="preserve">ющих целей и задач: </w:t>
      </w:r>
    </w:p>
    <w:p w14:paraId="33000000">
      <w:pPr>
        <w:ind w:firstLine="567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формирование уважения к историческому прошлому России, её культурному наследию; </w:t>
      </w:r>
    </w:p>
    <w:p w14:paraId="34000000">
      <w:pPr>
        <w:ind w:firstLine="567" w:left="0"/>
        <w:jc w:val="both"/>
        <w:rPr>
          <w:color w:val="0F243E"/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сохранение культурной ценности русского языка в современном м</w:t>
      </w:r>
      <w:r>
        <w:rPr>
          <w:sz w:val="28"/>
        </w:rPr>
        <w:t>и</w:t>
      </w:r>
      <w:r>
        <w:rPr>
          <w:sz w:val="28"/>
        </w:rPr>
        <w:t>ре;</w:t>
      </w:r>
      <w:r>
        <w:rPr>
          <w:color w:val="0F243E"/>
          <w:sz w:val="28"/>
        </w:rPr>
        <w:t xml:space="preserve"> </w:t>
      </w:r>
    </w:p>
    <w:p w14:paraId="35000000">
      <w:pPr>
        <w:ind w:firstLine="567" w:left="0"/>
        <w:jc w:val="both"/>
        <w:rPr>
          <w:sz w:val="28"/>
        </w:rPr>
      </w:pPr>
      <w:r>
        <w:rPr>
          <w:color w:val="0F243E"/>
          <w:sz w:val="28"/>
        </w:rPr>
        <w:t>– п</w:t>
      </w:r>
      <w:r>
        <w:rPr>
          <w:sz w:val="28"/>
        </w:rPr>
        <w:t>ропаганда научных знаний и развитие познавательных интересов;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– выявление одарённых и талантливых учащихся. 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– повышение мотивации к изучению русского языка;</w:t>
      </w: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формирование устойчивого интереса к речевой, языковой, социокультурной и учебно-познавательной деятельности;</w:t>
      </w:r>
      <w:r>
        <w:rPr>
          <w:color w:val="FF0000"/>
          <w:sz w:val="28"/>
        </w:rPr>
        <w:t xml:space="preserve"> </w:t>
      </w:r>
    </w:p>
    <w:p w14:paraId="39000000">
      <w:pPr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>– создание условий для личностного роста обучающихся.</w:t>
      </w:r>
    </w:p>
    <w:p w14:paraId="3A000000">
      <w:pPr>
        <w:pStyle w:val="Style_3"/>
        <w:tabs>
          <w:tab w:leader="none" w:pos="567" w:val="left"/>
          <w:tab w:leader="none" w:pos="709" w:val="left"/>
        </w:tabs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обмен передовым педагогическим опытом в области СПО.</w:t>
      </w:r>
    </w:p>
    <w:p w14:paraId="3B000000">
      <w:pPr>
        <w:ind w:firstLine="540" w:left="0"/>
        <w:jc w:val="both"/>
        <w:rPr>
          <w:sz w:val="28"/>
        </w:rPr>
      </w:pPr>
      <w:r>
        <w:rPr>
          <w:sz w:val="28"/>
        </w:rPr>
        <w:t>Реализация целей и задач олимпиады осуществляется через освоение общих комп</w:t>
      </w:r>
      <w:r>
        <w:rPr>
          <w:sz w:val="28"/>
        </w:rPr>
        <w:t>е</w:t>
      </w:r>
      <w:r>
        <w:rPr>
          <w:sz w:val="28"/>
        </w:rPr>
        <w:t>тенций Федерального государственного образовательного стандарта.</w:t>
      </w:r>
    </w:p>
    <w:p w14:paraId="3C000000">
      <w:pPr>
        <w:ind w:firstLine="567" w:left="0"/>
        <w:jc w:val="both"/>
        <w:rPr>
          <w:sz w:val="28"/>
        </w:rPr>
      </w:pPr>
      <w:r>
        <w:rPr>
          <w:sz w:val="28"/>
        </w:rPr>
        <w:t>Республиканская олимпиада включала в себя материал по основным разделам ди</w:t>
      </w:r>
      <w:r>
        <w:rPr>
          <w:sz w:val="28"/>
        </w:rPr>
        <w:t>с</w:t>
      </w:r>
      <w:r>
        <w:rPr>
          <w:sz w:val="28"/>
        </w:rPr>
        <w:t>циплины «Русский язык»:</w:t>
      </w:r>
    </w:p>
    <w:p w14:paraId="3D000000">
      <w:pPr>
        <w:ind w:firstLine="567" w:left="0"/>
        <w:jc w:val="both"/>
        <w:rPr>
          <w:sz w:val="28"/>
        </w:rPr>
      </w:pPr>
      <w:r>
        <w:rPr>
          <w:sz w:val="28"/>
        </w:rPr>
        <w:t>– Нормы произношения и ударения (орфоэпия);</w:t>
      </w:r>
    </w:p>
    <w:p w14:paraId="3E000000">
      <w:pPr>
        <w:ind w:firstLine="567" w:left="0"/>
        <w:jc w:val="both"/>
        <w:rPr>
          <w:sz w:val="28"/>
        </w:rPr>
      </w:pPr>
      <w:r>
        <w:rPr>
          <w:sz w:val="28"/>
        </w:rPr>
        <w:t>– Заимствованные слова в современной речи;</w:t>
      </w:r>
    </w:p>
    <w:p w14:paraId="3F000000">
      <w:pPr>
        <w:ind w:firstLine="567" w:left="0"/>
        <w:jc w:val="both"/>
        <w:rPr>
          <w:sz w:val="28"/>
        </w:rPr>
      </w:pPr>
      <w:r>
        <w:rPr>
          <w:sz w:val="28"/>
        </w:rPr>
        <w:t>–  Лексика</w:t>
      </w:r>
      <w:r>
        <w:rPr>
          <w:sz w:val="28"/>
        </w:rPr>
        <w:t>, Фразеология;</w:t>
      </w: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–  Морфология</w:t>
      </w:r>
      <w:r>
        <w:rPr>
          <w:sz w:val="28"/>
        </w:rPr>
        <w:t>;</w:t>
      </w:r>
    </w:p>
    <w:p w14:paraId="41000000">
      <w:pPr>
        <w:ind w:firstLine="567" w:left="0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Орфография;</w:t>
      </w:r>
    </w:p>
    <w:p w14:paraId="42000000">
      <w:pPr>
        <w:ind w:firstLine="567" w:left="0"/>
        <w:jc w:val="both"/>
        <w:rPr>
          <w:sz w:val="28"/>
        </w:rPr>
      </w:pPr>
      <w:r>
        <w:rPr>
          <w:sz w:val="28"/>
        </w:rPr>
        <w:t>– Синтаксис и пунктуация.</w:t>
      </w:r>
    </w:p>
    <w:p w14:paraId="4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последнем задании олимпиады предлагалось участникам выразить свою точку зрения по поводу поднятой проблемы. </w:t>
      </w:r>
    </w:p>
    <w:p w14:paraId="44000000">
      <w:pPr>
        <w:ind w:firstLine="567" w:left="0"/>
        <w:jc w:val="both"/>
        <w:rPr>
          <w:sz w:val="28"/>
        </w:rPr>
      </w:pPr>
      <w:r>
        <w:rPr>
          <w:sz w:val="28"/>
        </w:rPr>
        <w:t>Максимальное количество баллов за все задания</w:t>
      </w:r>
      <w:r>
        <w:rPr>
          <w:sz w:val="28"/>
        </w:rPr>
        <w:t xml:space="preserve"> – </w:t>
      </w:r>
      <w:r>
        <w:rPr>
          <w:sz w:val="28"/>
        </w:rPr>
        <w:t>61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>Победители Республиканской олимпиады по русскому языку награждены диплом</w:t>
      </w:r>
      <w:r>
        <w:rPr>
          <w:sz w:val="28"/>
        </w:rPr>
        <w:t>а</w:t>
      </w:r>
      <w:r>
        <w:rPr>
          <w:sz w:val="28"/>
        </w:rPr>
        <w:t>ми М</w:t>
      </w:r>
      <w:r>
        <w:rPr>
          <w:sz w:val="28"/>
        </w:rPr>
        <w:t>и</w:t>
      </w:r>
      <w:r>
        <w:rPr>
          <w:sz w:val="28"/>
        </w:rPr>
        <w:t>нистерства образования Республики Мордовия.</w:t>
      </w:r>
    </w:p>
    <w:p w14:paraId="46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Победители: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Нагорнов</w:t>
      </w:r>
      <w:r>
        <w:rPr>
          <w:sz w:val="28"/>
        </w:rPr>
        <w:t xml:space="preserve"> Дмитрий Викторович, обучающийся ГБПОУ РМ «Саранский электромехан</w:t>
      </w:r>
      <w:r>
        <w:rPr>
          <w:sz w:val="28"/>
        </w:rPr>
        <w:t>и</w:t>
      </w:r>
      <w:r>
        <w:rPr>
          <w:sz w:val="28"/>
        </w:rPr>
        <w:t xml:space="preserve">ческий колледж»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b w:val="1"/>
          <w:sz w:val="28"/>
        </w:rPr>
        <w:t>I</w:t>
      </w:r>
      <w:r>
        <w:rPr>
          <w:b w:val="1"/>
          <w:sz w:val="28"/>
        </w:rPr>
        <w:t xml:space="preserve"> место</w:t>
      </w:r>
      <w:r>
        <w:rPr>
          <w:sz w:val="28"/>
        </w:rPr>
        <w:t>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Сидорова Татьяна Михайловна, обучающаяся ГБПОУ РМ «Саранский государственный промышленно-экономический колледж»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b w:val="1"/>
          <w:sz w:val="28"/>
        </w:rPr>
        <w:t>I</w:t>
      </w:r>
      <w:r>
        <w:rPr>
          <w:b w:val="1"/>
          <w:sz w:val="28"/>
        </w:rPr>
        <w:t xml:space="preserve"> м</w:t>
      </w:r>
      <w:r>
        <w:rPr>
          <w:b w:val="1"/>
          <w:sz w:val="28"/>
        </w:rPr>
        <w:t>е</w:t>
      </w:r>
      <w:r>
        <w:rPr>
          <w:b w:val="1"/>
          <w:sz w:val="28"/>
        </w:rPr>
        <w:t>сто;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Хохлова Меланья Евгеньевна, обучающаяся ГБПОУ РМ «Саранский медицинский ко</w:t>
      </w:r>
      <w:r>
        <w:rPr>
          <w:sz w:val="28"/>
        </w:rPr>
        <w:t>л</w:t>
      </w:r>
      <w:r>
        <w:rPr>
          <w:sz w:val="28"/>
        </w:rPr>
        <w:t>ледж»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b w:val="1"/>
          <w:sz w:val="28"/>
        </w:rPr>
        <w:t>II</w:t>
      </w:r>
      <w:r>
        <w:rPr>
          <w:b w:val="1"/>
          <w:sz w:val="28"/>
        </w:rPr>
        <w:t xml:space="preserve"> место</w:t>
      </w:r>
      <w:r>
        <w:rPr>
          <w:sz w:val="28"/>
        </w:rPr>
        <w:t>;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Горшкова Анастасия Владимировна, обучающаяся Ковылкинский филиал Фед</w:t>
      </w:r>
      <w:r>
        <w:rPr>
          <w:sz w:val="28"/>
        </w:rPr>
        <w:t>е</w:t>
      </w:r>
      <w:r>
        <w:rPr>
          <w:sz w:val="28"/>
        </w:rPr>
        <w:t>рального Государственного бюджетного образовательного учреждения высшего образ</w:t>
      </w:r>
      <w:r>
        <w:rPr>
          <w:sz w:val="28"/>
        </w:rPr>
        <w:t>о</w:t>
      </w:r>
      <w:r>
        <w:rPr>
          <w:sz w:val="28"/>
        </w:rPr>
        <w:t>вания «Мордовский Госуда</w:t>
      </w:r>
      <w:r>
        <w:rPr>
          <w:sz w:val="28"/>
        </w:rPr>
        <w:t>р</w:t>
      </w:r>
      <w:r>
        <w:rPr>
          <w:sz w:val="28"/>
        </w:rPr>
        <w:t>ственный университет им. Н. П. Огарёва»</w:t>
      </w:r>
      <w:r>
        <w:rPr>
          <w:sz w:val="28"/>
        </w:rPr>
        <w:t xml:space="preserve"> – </w:t>
      </w:r>
      <w:r>
        <w:rPr>
          <w:b w:val="1"/>
          <w:sz w:val="28"/>
        </w:rPr>
        <w:t>III место</w:t>
      </w:r>
      <w:r>
        <w:rPr>
          <w:sz w:val="28"/>
        </w:rPr>
        <w:t>».</w:t>
      </w:r>
    </w:p>
    <w:p w14:paraId="4B000000">
      <w:pPr>
        <w:ind w:firstLine="539" w:left="0"/>
        <w:jc w:val="both"/>
        <w:rPr>
          <w:sz w:val="28"/>
        </w:rPr>
      </w:pPr>
      <w:r>
        <w:rPr>
          <w:sz w:val="28"/>
        </w:rPr>
        <w:t>Жюри отмечает хороший уровень подготовки победителей.</w:t>
      </w:r>
    </w:p>
    <w:p w14:paraId="4C000000">
      <w:pPr>
        <w:tabs>
          <w:tab w:leader="none" w:pos="452" w:val="left"/>
          <w:tab w:leader="none" w:pos="3060" w:val="left"/>
        </w:tabs>
        <w:ind w:firstLine="539" w:left="0"/>
        <w:jc w:val="both"/>
        <w:rPr>
          <w:sz w:val="28"/>
        </w:rPr>
      </w:pPr>
      <w:r>
        <w:rPr>
          <w:sz w:val="28"/>
        </w:rPr>
        <w:t>Объявлены благодарности за работу в составе жюри:</w:t>
      </w:r>
    </w:p>
    <w:p w14:paraId="4D000000">
      <w:pPr>
        <w:numPr>
          <w:ilvl w:val="0"/>
          <w:numId w:val="1"/>
        </w:numPr>
        <w:ind w:firstLine="0" w:left="0"/>
        <w:contextualSpacing w:val="1"/>
        <w:jc w:val="both"/>
        <w:rPr>
          <w:sz w:val="28"/>
        </w:rPr>
      </w:pPr>
      <w:r>
        <w:rPr>
          <w:b w:val="1"/>
          <w:sz w:val="28"/>
        </w:rPr>
        <w:t>Соткову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А., </w:t>
      </w:r>
      <w:r>
        <w:rPr>
          <w:sz w:val="28"/>
        </w:rPr>
        <w:t>кандидату филологических наук, доценту кафедры основного и среднего общего обр</w:t>
      </w:r>
      <w:r>
        <w:rPr>
          <w:sz w:val="28"/>
        </w:rPr>
        <w:t>а</w:t>
      </w:r>
      <w:r>
        <w:rPr>
          <w:sz w:val="28"/>
        </w:rPr>
        <w:t xml:space="preserve">зования ГБУ ДПО РМ «ЦНППМ «Педагог 13. </w:t>
      </w:r>
      <w:r>
        <w:rPr>
          <w:sz w:val="28"/>
        </w:rPr>
        <w:t>ру</w:t>
      </w:r>
      <w:r>
        <w:rPr>
          <w:sz w:val="28"/>
        </w:rPr>
        <w:t>»</w:t>
      </w:r>
      <w:r>
        <w:rPr>
          <w:sz w:val="28"/>
        </w:rPr>
        <w:t>;</w:t>
      </w:r>
    </w:p>
    <w:p w14:paraId="4E000000">
      <w:pPr>
        <w:numPr>
          <w:ilvl w:val="0"/>
          <w:numId w:val="1"/>
        </w:numPr>
        <w:ind w:firstLine="0" w:left="0"/>
        <w:rPr>
          <w:b w:val="1"/>
          <w:sz w:val="28"/>
        </w:rPr>
      </w:pPr>
      <w:r>
        <w:rPr>
          <w:b w:val="1"/>
          <w:sz w:val="28"/>
        </w:rPr>
        <w:t>Медянкиной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В., </w:t>
      </w:r>
      <w:r>
        <w:rPr>
          <w:sz w:val="28"/>
        </w:rPr>
        <w:t>методисту кафедры основного и среднего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общего образования ГБУ ДПО РМ «ЦНППМ «Педагог 13. </w:t>
      </w:r>
      <w:r>
        <w:rPr>
          <w:sz w:val="28"/>
        </w:rPr>
        <w:t>ру</w:t>
      </w:r>
      <w:r>
        <w:rPr>
          <w:sz w:val="28"/>
        </w:rPr>
        <w:t>»</w:t>
      </w:r>
      <w:r>
        <w:rPr>
          <w:sz w:val="28"/>
        </w:rPr>
        <w:t>;</w:t>
      </w:r>
    </w:p>
    <w:p w14:paraId="4F000000">
      <w:pPr>
        <w:numPr>
          <w:ilvl w:val="0"/>
          <w:numId w:val="1"/>
        </w:numPr>
        <w:ind w:firstLine="0" w:left="0"/>
        <w:contextualSpacing w:val="1"/>
        <w:jc w:val="both"/>
        <w:rPr>
          <w:sz w:val="28"/>
        </w:rPr>
      </w:pPr>
      <w:r>
        <w:rPr>
          <w:b w:val="1"/>
          <w:sz w:val="28"/>
        </w:rPr>
        <w:t>Кочергиной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А., </w:t>
      </w:r>
      <w:r>
        <w:rPr>
          <w:sz w:val="28"/>
        </w:rPr>
        <w:t xml:space="preserve">преподавателю русского языка и </w:t>
      </w:r>
      <w:r>
        <w:rPr>
          <w:sz w:val="28"/>
        </w:rPr>
        <w:t>литературы  методической</w:t>
      </w:r>
      <w:r>
        <w:rPr>
          <w:sz w:val="28"/>
        </w:rPr>
        <w:t xml:space="preserve"> к</w:t>
      </w:r>
      <w:r>
        <w:rPr>
          <w:sz w:val="28"/>
        </w:rPr>
        <w:t>о</w:t>
      </w:r>
      <w:r>
        <w:rPr>
          <w:sz w:val="28"/>
        </w:rPr>
        <w:t>миссии Общеобразовательных дисциплин ГБПОУ РМ «Саранский электромеханический колледж»</w:t>
      </w:r>
      <w:r>
        <w:rPr>
          <w:sz w:val="28"/>
        </w:rPr>
        <w:t>;</w:t>
      </w:r>
    </w:p>
    <w:p w14:paraId="50000000">
      <w:pPr>
        <w:numPr>
          <w:ilvl w:val="0"/>
          <w:numId w:val="1"/>
        </w:numPr>
        <w:ind w:firstLine="0" w:left="0"/>
        <w:contextualSpacing w:val="1"/>
        <w:jc w:val="both"/>
        <w:rPr>
          <w:sz w:val="28"/>
        </w:rPr>
      </w:pPr>
      <w:r>
        <w:rPr>
          <w:b w:val="1"/>
          <w:sz w:val="28"/>
        </w:rPr>
        <w:t>Зубрилину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В.,</w:t>
      </w:r>
      <w:r>
        <w:rPr>
          <w:sz w:val="28"/>
        </w:rPr>
        <w:t xml:space="preserve"> преподавателю русского языка и </w:t>
      </w:r>
      <w:r>
        <w:rPr>
          <w:sz w:val="28"/>
        </w:rPr>
        <w:t>литературы  методической</w:t>
      </w:r>
      <w:r>
        <w:rPr>
          <w:sz w:val="28"/>
        </w:rPr>
        <w:t xml:space="preserve"> к</w:t>
      </w:r>
      <w:r>
        <w:rPr>
          <w:sz w:val="28"/>
        </w:rPr>
        <w:t>о</w:t>
      </w:r>
      <w:r>
        <w:rPr>
          <w:sz w:val="28"/>
        </w:rPr>
        <w:t>миссии Общеобразовательных дисциплин ГБПОУ РМ «Саранский электромеханический колледж»</w:t>
      </w:r>
      <w:r>
        <w:rPr>
          <w:sz w:val="28"/>
        </w:rPr>
        <w:t>;</w:t>
      </w:r>
    </w:p>
    <w:p w14:paraId="51000000">
      <w:pPr>
        <w:ind/>
        <w:contextualSpacing w:val="1"/>
        <w:jc w:val="both"/>
        <w:rPr>
          <w:b w:val="1"/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b w:val="1"/>
          <w:sz w:val="28"/>
        </w:rPr>
        <w:t>Богатовой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А.,</w:t>
      </w:r>
      <w:r>
        <w:rPr>
          <w:sz w:val="28"/>
        </w:rPr>
        <w:t xml:space="preserve"> преподавателю русского языка и литературы ГАПОУ РМ «С</w:t>
      </w:r>
      <w:r>
        <w:rPr>
          <w:sz w:val="28"/>
        </w:rPr>
        <w:t>а</w:t>
      </w:r>
      <w:r>
        <w:rPr>
          <w:sz w:val="28"/>
        </w:rPr>
        <w:t>ранский автомехан</w:t>
      </w:r>
      <w:r>
        <w:rPr>
          <w:sz w:val="28"/>
        </w:rPr>
        <w:t>и</w:t>
      </w:r>
      <w:r>
        <w:rPr>
          <w:sz w:val="28"/>
        </w:rPr>
        <w:t>ческий техникум»</w:t>
      </w:r>
      <w:r>
        <w:rPr>
          <w:sz w:val="28"/>
        </w:rPr>
        <w:t>;</w:t>
      </w:r>
    </w:p>
    <w:p w14:paraId="52000000">
      <w:pPr>
        <w:ind/>
        <w:contextualSpacing w:val="1"/>
        <w:jc w:val="both"/>
        <w:rPr>
          <w:b w:val="1"/>
          <w:sz w:val="28"/>
        </w:rPr>
      </w:pPr>
      <w:r>
        <w:rPr>
          <w:sz w:val="28"/>
        </w:rPr>
        <w:t xml:space="preserve">6. </w:t>
      </w:r>
      <w:r>
        <w:rPr>
          <w:b w:val="1"/>
          <w:sz w:val="28"/>
        </w:rPr>
        <w:t>Кочановой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И.,</w:t>
      </w:r>
      <w:r>
        <w:rPr>
          <w:sz w:val="28"/>
        </w:rPr>
        <w:t xml:space="preserve"> преподавателю русского языка и литературы ГБПОУ РМ «Ичалко</w:t>
      </w:r>
      <w:r>
        <w:rPr>
          <w:sz w:val="28"/>
        </w:rPr>
        <w:t>в</w:t>
      </w:r>
      <w:r>
        <w:rPr>
          <w:sz w:val="28"/>
        </w:rPr>
        <w:t>ский пед</w:t>
      </w:r>
      <w:r>
        <w:rPr>
          <w:sz w:val="28"/>
        </w:rPr>
        <w:t>а</w:t>
      </w:r>
      <w:r>
        <w:rPr>
          <w:sz w:val="28"/>
        </w:rPr>
        <w:t>гогический колледж»</w:t>
      </w:r>
      <w:r>
        <w:rPr>
          <w:sz w:val="28"/>
        </w:rPr>
        <w:t>.</w:t>
      </w:r>
    </w:p>
    <w:p w14:paraId="53000000">
      <w:pPr>
        <w:ind w:firstLine="567" w:left="0"/>
        <w:contextualSpacing w:val="1"/>
        <w:jc w:val="both"/>
        <w:rPr>
          <w:sz w:val="28"/>
        </w:rPr>
      </w:pPr>
      <w:r>
        <w:rPr>
          <w:sz w:val="28"/>
        </w:rPr>
        <w:t>Всем участника были вручены дипломы участников</w:t>
      </w:r>
      <w:r>
        <w:rPr>
          <w:sz w:val="28"/>
        </w:rPr>
        <w:t>.</w:t>
      </w:r>
    </w:p>
    <w:p w14:paraId="54000000">
      <w:pPr>
        <w:tabs>
          <w:tab w:leader="none" w:pos="452" w:val="left"/>
          <w:tab w:leader="none" w:pos="3060" w:val="left"/>
        </w:tabs>
        <w:ind w:firstLine="539" w:left="0"/>
        <w:jc w:val="both"/>
        <w:rPr>
          <w:sz w:val="28"/>
        </w:rPr>
      </w:pPr>
      <w:r>
        <w:rPr>
          <w:sz w:val="28"/>
        </w:rPr>
        <w:t xml:space="preserve">Объявлены </w:t>
      </w:r>
      <w:r>
        <w:rPr>
          <w:sz w:val="28"/>
        </w:rPr>
        <w:t>благодарности всем</w:t>
      </w:r>
      <w:r>
        <w:rPr>
          <w:sz w:val="28"/>
        </w:rPr>
        <w:t xml:space="preserve"> преподавателям за подготовку участников олимп</w:t>
      </w:r>
      <w:r>
        <w:rPr>
          <w:sz w:val="28"/>
        </w:rPr>
        <w:t>и</w:t>
      </w:r>
      <w:r>
        <w:rPr>
          <w:sz w:val="28"/>
        </w:rPr>
        <w:t>ады.</w:t>
      </w:r>
    </w:p>
    <w:p w14:paraId="55000000">
      <w:pPr>
        <w:ind w:firstLine="426" w:left="0" w:right="-8"/>
        <w:jc w:val="center"/>
      </w:pPr>
    </w:p>
    <w:p w14:paraId="56000000">
      <w:pPr>
        <w:ind w:right="567"/>
      </w:pPr>
    </w:p>
    <w:p w14:paraId="57000000">
      <w:pPr>
        <w:ind w:right="567"/>
      </w:pPr>
      <w:r>
        <w:t>Председатель Совета директоров</w:t>
      </w:r>
    </w:p>
    <w:p w14:paraId="58000000">
      <w:pPr>
        <w:keepNext w:val="1"/>
        <w:ind w:firstLine="0" w:left="-567" w:right="567"/>
        <w:outlineLvl w:val="3"/>
      </w:pPr>
      <w:r>
        <w:rPr>
          <w:rFonts w:ascii="Calibri" w:hAnsi="Calibri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52880" cy="42608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</w:t>
      </w:r>
      <w:r>
        <w:t>средних профессиональных</w:t>
      </w:r>
    </w:p>
    <w:p w14:paraId="59000000">
      <w:pPr>
        <w:keepNext w:val="1"/>
        <w:ind w:firstLine="0" w:left="-567" w:right="567"/>
        <w:outlineLvl w:val="3"/>
      </w:pPr>
      <w:r>
        <w:t xml:space="preserve">            </w:t>
      </w:r>
      <w:r>
        <w:t>образовательных</w:t>
      </w:r>
    </w:p>
    <w:p w14:paraId="5A000000">
      <w:pPr>
        <w:keepNext w:val="1"/>
        <w:ind w:firstLine="0" w:left="-567" w:right="567"/>
        <w:outlineLvl w:val="3"/>
        <w:rPr>
          <w:b w:val="1"/>
          <w:color w:val="000000"/>
          <w:sz w:val="32"/>
        </w:rPr>
      </w:pPr>
      <w:r>
        <w:t xml:space="preserve">          </w:t>
      </w:r>
      <w:r>
        <w:t xml:space="preserve">учреждений Республики Мордовия      </w:t>
      </w:r>
      <w:r>
        <w:t xml:space="preserve">              Ю.В. Тутуков</w:t>
      </w:r>
    </w:p>
    <w:p w14:paraId="5B000000">
      <w:pPr>
        <w:sectPr>
          <w:pgSz w:h="16840" w:orient="portrait" w:w="11900"/>
          <w:pgMar w:bottom="1134" w:footer="3" w:gutter="0" w:header="0" w:left="1134" w:right="851" w:top="1134"/>
        </w:sectPr>
      </w:pPr>
    </w:p>
    <w:p w14:paraId="5C000000">
      <w:pPr>
        <w:ind w:right="567"/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991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2"/>
    <w:link w:val="Style_8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8_ch" w:type="character">
    <w:name w:val="List Paragraph"/>
    <w:basedOn w:val="Style_2_ch"/>
    <w:link w:val="Style_8"/>
    <w:rPr>
      <w:rFonts w:asciiTheme="minorAscii" w:hAnsiTheme="minorHAnsi"/>
      <w:sz w:val="22"/>
    </w:rPr>
  </w:style>
  <w:style w:styleId="Style_9" w:type="paragraph">
    <w:name w:val="Абзац списка1"/>
    <w:basedOn w:val="Style_2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Абзац списка1"/>
    <w:basedOn w:val="Style_2_ch"/>
    <w:link w:val="Style_9"/>
    <w:rPr>
      <w:rFonts w:ascii="Calibri" w:hAnsi="Calibri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"/>
    <w:link w:val="Style_1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12" w:type="paragraph">
    <w:name w:val="Style1"/>
    <w:basedOn w:val="Style_2"/>
    <w:link w:val="Style_12_ch"/>
    <w:pPr>
      <w:widowControl w:val="0"/>
      <w:ind/>
    </w:pPr>
  </w:style>
  <w:style w:styleId="Style_12_ch" w:type="character">
    <w:name w:val="Style1"/>
    <w:basedOn w:val="Style_2_ch"/>
    <w:link w:val="Style_12"/>
  </w:style>
  <w:style w:styleId="Style_13" w:type="paragraph">
    <w:name w:val="western"/>
    <w:basedOn w:val="Style_2"/>
    <w:link w:val="Style_13_ch"/>
    <w:pPr>
      <w:spacing w:afterAutospacing="on" w:beforeAutospacing="on"/>
      <w:ind/>
    </w:pPr>
  </w:style>
  <w:style w:styleId="Style_13_ch" w:type="character">
    <w:name w:val="western"/>
    <w:basedOn w:val="Style_2_ch"/>
    <w:link w:val="Style_13"/>
  </w:style>
  <w:style w:styleId="Style_14" w:type="paragraph">
    <w:name w:val="s1"/>
    <w:basedOn w:val="Style_15"/>
    <w:link w:val="Style_14_ch"/>
  </w:style>
  <w:style w:styleId="Style_14_ch" w:type="character">
    <w:name w:val="s1"/>
    <w:basedOn w:val="Style_15_ch"/>
    <w:link w:val="Style_14"/>
  </w:style>
  <w:style w:styleId="Style_16" w:type="paragraph">
    <w:name w:val="FollowedHyperlink"/>
    <w:basedOn w:val="Style_15"/>
    <w:link w:val="Style_16_ch"/>
    <w:rPr>
      <w:color w:themeColor="followedHyperlink" w:val="954F72"/>
      <w:u w:val="single"/>
    </w:rPr>
  </w:style>
  <w:style w:styleId="Style_16_ch" w:type="character">
    <w:name w:val="FollowedHyperlink"/>
    <w:basedOn w:val="Style_15_ch"/>
    <w:link w:val="Style_16"/>
    <w:rPr>
      <w:color w:themeColor="followedHyperlink" w:val="954F72"/>
      <w:u w:val="single"/>
    </w:rPr>
  </w:style>
  <w:style w:styleId="Style_17" w:type="paragraph">
    <w:name w:val="Body Text"/>
    <w:basedOn w:val="Style_2"/>
    <w:link w:val="Style_17_ch"/>
    <w:pPr>
      <w:spacing w:after="120"/>
      <w:ind/>
    </w:pPr>
  </w:style>
  <w:style w:styleId="Style_17_ch" w:type="character">
    <w:name w:val="Body Text"/>
    <w:basedOn w:val="Style_2_ch"/>
    <w:link w:val="Style_17"/>
  </w:style>
  <w:style w:styleId="Style_18" w:type="paragraph">
    <w:name w:val="p5"/>
    <w:basedOn w:val="Style_2"/>
    <w:link w:val="Style_18_ch"/>
    <w:pPr>
      <w:spacing w:afterAutospacing="on" w:beforeAutospacing="on"/>
      <w:ind/>
    </w:pPr>
  </w:style>
  <w:style w:styleId="Style_18_ch" w:type="character">
    <w:name w:val="p5"/>
    <w:basedOn w:val="Style_2_ch"/>
    <w:link w:val="Style_18"/>
  </w:style>
  <w:style w:styleId="Style_19" w:type="paragraph">
    <w:name w:val="Normal (Web)"/>
    <w:basedOn w:val="Style_2"/>
    <w:link w:val="Style_19_ch"/>
    <w:pPr>
      <w:spacing w:afterAutospacing="on" w:beforeAutospacing="on"/>
      <w:ind/>
    </w:pPr>
  </w:style>
  <w:style w:styleId="Style_19_ch" w:type="character">
    <w:name w:val="Normal (Web)"/>
    <w:basedOn w:val="Style_2_ch"/>
    <w:link w:val="Style_19"/>
  </w:style>
  <w:style w:styleId="Style_20" w:type="paragraph">
    <w:name w:val="Без интервала2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Без интервала2"/>
    <w:link w:val="Style_20"/>
    <w:rPr>
      <w:rFonts w:ascii="Calibri" w:hAnsi="Calibri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tabs>
        <w:tab w:leader="none" w:pos="1900" w:val="left"/>
      </w:tabs>
      <w:ind/>
      <w:outlineLvl w:val="0"/>
    </w:pPr>
    <w:rPr>
      <w:sz w:val="44"/>
    </w:rPr>
  </w:style>
  <w:style w:styleId="Style_24_ch" w:type="character">
    <w:name w:val="heading 1"/>
    <w:basedOn w:val="Style_2_ch"/>
    <w:link w:val="Style_24"/>
    <w:rPr>
      <w:sz w:val="44"/>
    </w:rPr>
  </w:style>
  <w:style w:styleId="Style_25" w:type="paragraph">
    <w:name w:val="Hyperlink"/>
    <w:basedOn w:val="Style_15"/>
    <w:link w:val="Style_25_ch"/>
    <w:rPr>
      <w:color w:themeColor="hyperlink" w:val="0563C1"/>
      <w:u w:val="single"/>
    </w:rPr>
  </w:style>
  <w:style w:styleId="Style_25_ch" w:type="character">
    <w:name w:val="Hyperlink"/>
    <w:basedOn w:val="Style_15_ch"/>
    <w:link w:val="Style_25"/>
    <w:rPr>
      <w:color w:themeColor="hyperlink" w:val="0563C1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font_8"/>
    <w:basedOn w:val="Style_2"/>
    <w:link w:val="Style_27_ch"/>
    <w:pPr>
      <w:spacing w:afterAutospacing="on" w:beforeAutospacing="on"/>
      <w:ind/>
    </w:pPr>
    <w:rPr>
      <w:rFonts w:ascii="Calibri" w:hAnsi="Calibri"/>
    </w:rPr>
  </w:style>
  <w:style w:styleId="Style_27_ch" w:type="character">
    <w:name w:val="font_8"/>
    <w:basedOn w:val="Style_2_ch"/>
    <w:link w:val="Style_27"/>
    <w:rPr>
      <w:rFonts w:ascii="Calibri" w:hAnsi="Calibri"/>
    </w:rPr>
  </w:style>
  <w:style w:styleId="Style_28" w:type="paragraph">
    <w:name w:val="toc 1"/>
    <w:next w:val="Style_2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бычный (веб)1"/>
    <w:basedOn w:val="Style_2"/>
    <w:link w:val="Style_32_ch"/>
    <w:pPr>
      <w:spacing w:after="100" w:before="100" w:line="100" w:lineRule="atLeast"/>
      <w:ind/>
    </w:pPr>
  </w:style>
  <w:style w:styleId="Style_32_ch" w:type="character">
    <w:name w:val="Обычный (веб)1"/>
    <w:basedOn w:val="Style_2_ch"/>
    <w:link w:val="Style_32"/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33" w:type="paragraph">
    <w:name w:val="toc 5"/>
    <w:next w:val="Style_2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header"/>
    <w:basedOn w:val="Style_2"/>
    <w:link w:val="Style_34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34_ch" w:type="character">
    <w:name w:val="header"/>
    <w:basedOn w:val="Style_2_ch"/>
    <w:link w:val="Style_34"/>
    <w:rPr>
      <w:rFonts w:ascii="Calibri" w:hAnsi="Calibri"/>
      <w:sz w:val="22"/>
    </w:rPr>
  </w:style>
  <w:style w:styleId="Style_35" w:type="paragraph">
    <w:name w:val="Без интервала1"/>
    <w:link w:val="Style_35_ch"/>
    <w:pPr>
      <w:spacing w:after="0" w:line="240" w:lineRule="auto"/>
      <w:ind w:firstLine="567" w:left="0"/>
      <w:jc w:val="both"/>
    </w:pPr>
    <w:rPr>
      <w:rFonts w:ascii="Times New Roman" w:hAnsi="Times New Roman"/>
      <w:sz w:val="28"/>
    </w:rPr>
  </w:style>
  <w:style w:styleId="Style_35_ch" w:type="character">
    <w:name w:val="Без интервала1"/>
    <w:link w:val="Style_35"/>
    <w:rPr>
      <w:rFonts w:ascii="Times New Roman" w:hAnsi="Times New Roman"/>
      <w:sz w:val="28"/>
    </w:rPr>
  </w:style>
  <w:style w:styleId="Style_36" w:type="paragraph">
    <w:name w:val="Subtitle"/>
    <w:next w:val="Style_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Font Style12"/>
    <w:link w:val="Style_37_ch"/>
    <w:rPr>
      <w:rFonts w:ascii="Bookman Old Style" w:hAnsi="Bookman Old Style"/>
      <w:sz w:val="22"/>
    </w:rPr>
  </w:style>
  <w:style w:styleId="Style_37_ch" w:type="character">
    <w:name w:val="Font Style12"/>
    <w:link w:val="Style_37"/>
    <w:rPr>
      <w:rFonts w:ascii="Bookman Old Style" w:hAnsi="Bookman Old Style"/>
      <w:sz w:val="22"/>
    </w:rPr>
  </w:style>
  <w:style w:styleId="Style_38" w:type="paragraph">
    <w:name w:val="Body Text Indent"/>
    <w:basedOn w:val="Style_2"/>
    <w:link w:val="Style_38_ch"/>
    <w:pPr>
      <w:ind w:firstLine="0" w:left="360"/>
    </w:pPr>
    <w:rPr>
      <w:sz w:val="28"/>
    </w:rPr>
  </w:style>
  <w:style w:styleId="Style_38_ch" w:type="character">
    <w:name w:val="Body Text Indent"/>
    <w:basedOn w:val="Style_2_ch"/>
    <w:link w:val="Style_38"/>
    <w:rPr>
      <w:sz w:val="28"/>
    </w:rPr>
  </w:style>
  <w:style w:styleId="Style_39" w:type="paragraph">
    <w:name w:val="Title"/>
    <w:next w:val="Style_2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Balloon Text"/>
    <w:basedOn w:val="Style_2"/>
    <w:link w:val="Style_41_ch"/>
    <w:rPr>
      <w:rFonts w:ascii="Segoe UI" w:hAnsi="Segoe UI"/>
      <w:sz w:val="18"/>
    </w:rPr>
  </w:style>
  <w:style w:styleId="Style_41_ch" w:type="character">
    <w:name w:val="Balloon Text"/>
    <w:basedOn w:val="Style_2_ch"/>
    <w:link w:val="Style_41"/>
    <w:rPr>
      <w:rFonts w:ascii="Segoe UI" w:hAnsi="Segoe UI"/>
      <w:sz w:val="18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table">
    <w:name w:val="Сетка таблицы1"/>
    <w:basedOn w:val="Style_1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pn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2023-05-22T07:28:55Z</dcterms:modified>
</cp:coreProperties>
</file>